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2E20" w:rsidRPr="00CF2E20" w:rsidRDefault="00CF2E20" w:rsidP="00CF2E20">
      <w:pPr>
        <w:jc w:val="center"/>
        <w:rPr>
          <w:rFonts w:ascii="Times New Roman" w:hAnsi="Times New Roman" w:cs="Times New Roman"/>
        </w:rPr>
      </w:pPr>
      <w:r w:rsidRPr="00CF2E20">
        <w:rPr>
          <w:rFonts w:ascii="Times New Roman" w:hAnsi="Times New Roman" w:cs="Times New Roman"/>
        </w:rPr>
        <w:t xml:space="preserve">I.I. S. “G. Galilei- T. </w:t>
      </w:r>
      <w:proofErr w:type="spellStart"/>
      <w:r w:rsidRPr="00CF2E20">
        <w:rPr>
          <w:rFonts w:ascii="Times New Roman" w:hAnsi="Times New Roman" w:cs="Times New Roman"/>
        </w:rPr>
        <w:t>Campailla</w:t>
      </w:r>
      <w:proofErr w:type="spellEnd"/>
      <w:r w:rsidRPr="00CF2E20">
        <w:rPr>
          <w:rFonts w:ascii="Times New Roman" w:hAnsi="Times New Roman" w:cs="Times New Roman"/>
        </w:rPr>
        <w:t>” – Modica</w:t>
      </w:r>
    </w:p>
    <w:p w:rsidR="00CF2E20" w:rsidRPr="00CF2E20" w:rsidRDefault="00CF2E20" w:rsidP="00CF2E20">
      <w:pPr>
        <w:jc w:val="center"/>
        <w:rPr>
          <w:rFonts w:ascii="Times New Roman" w:hAnsi="Times New Roman" w:cs="Times New Roman"/>
          <w:b/>
          <w:bCs/>
        </w:rPr>
      </w:pPr>
      <w:r w:rsidRPr="00CF2E20">
        <w:rPr>
          <w:rFonts w:ascii="Times New Roman" w:hAnsi="Times New Roman" w:cs="Times New Roman"/>
          <w:b/>
          <w:bCs/>
        </w:rPr>
        <w:t xml:space="preserve">Curricolo trasversale di Educazione civica dell’Istituto </w:t>
      </w:r>
    </w:p>
    <w:p w:rsidR="00CF2E20" w:rsidRDefault="00CF2E20" w:rsidP="00CF2E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la costruzione di un “Nuovo Umanesimo”, in cui la nostra Scuola, l’Italia, l’Europa, il Mondo siano UNITI nella DIVERSITÀ  e nella PACE</w:t>
      </w:r>
    </w:p>
    <w:p w:rsidR="00CF2E20" w:rsidRDefault="00CF2E20" w:rsidP="00CF2E20">
      <w:pPr>
        <w:jc w:val="center"/>
        <w:rPr>
          <w:rFonts w:ascii="Times New Roman" w:hAnsi="Times New Roman" w:cs="Times New Roman"/>
        </w:rPr>
      </w:pPr>
    </w:p>
    <w:p w:rsidR="000D07DF" w:rsidRDefault="00CF2E20" w:rsidP="006E3B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L’Istituto “Galilei- </w:t>
      </w:r>
      <w:proofErr w:type="spellStart"/>
      <w:r>
        <w:rPr>
          <w:rFonts w:ascii="Times New Roman" w:hAnsi="Times New Roman" w:cs="Times New Roman"/>
        </w:rPr>
        <w:t>Campailla</w:t>
      </w:r>
      <w:proofErr w:type="spellEnd"/>
      <w:r>
        <w:rPr>
          <w:rFonts w:ascii="Times New Roman" w:hAnsi="Times New Roman" w:cs="Times New Roman"/>
        </w:rPr>
        <w:t xml:space="preserve">”, nato </w:t>
      </w:r>
      <w:r w:rsidR="006E3BF2">
        <w:rPr>
          <w:rFonts w:ascii="Times New Roman" w:hAnsi="Times New Roman" w:cs="Times New Roman"/>
        </w:rPr>
        <w:t>nell’a. s. 2013/14, unisce tre anime (Scientifica, Classica, Artistica)</w:t>
      </w:r>
      <w:r w:rsidR="0097294C">
        <w:rPr>
          <w:rFonts w:ascii="Times New Roman" w:hAnsi="Times New Roman" w:cs="Times New Roman"/>
        </w:rPr>
        <w:t xml:space="preserve">, che, pur nella loro specificità, </w:t>
      </w:r>
      <w:r w:rsidR="00FB1383">
        <w:rPr>
          <w:rFonts w:ascii="Times New Roman" w:hAnsi="Times New Roman" w:cs="Times New Roman"/>
        </w:rPr>
        <w:t>s’incontrano</w:t>
      </w:r>
      <w:r w:rsidR="0097294C">
        <w:rPr>
          <w:rFonts w:ascii="Times New Roman" w:hAnsi="Times New Roman" w:cs="Times New Roman"/>
        </w:rPr>
        <w:t xml:space="preserve"> da tempo </w:t>
      </w:r>
      <w:r w:rsidR="00FB1383">
        <w:rPr>
          <w:rFonts w:ascii="Times New Roman" w:hAnsi="Times New Roman" w:cs="Times New Roman"/>
        </w:rPr>
        <w:t>nel</w:t>
      </w:r>
      <w:r w:rsidR="0097294C">
        <w:rPr>
          <w:rFonts w:ascii="Times New Roman" w:hAnsi="Times New Roman" w:cs="Times New Roman"/>
        </w:rPr>
        <w:t xml:space="preserve">l’impegno </w:t>
      </w:r>
      <w:r w:rsidR="00FB1383">
        <w:rPr>
          <w:rFonts w:ascii="Times New Roman" w:hAnsi="Times New Roman" w:cs="Times New Roman"/>
        </w:rPr>
        <w:t>comune di</w:t>
      </w:r>
      <w:r w:rsidR="0097294C">
        <w:rPr>
          <w:rFonts w:ascii="Times New Roman" w:hAnsi="Times New Roman" w:cs="Times New Roman"/>
        </w:rPr>
        <w:t xml:space="preserve"> educare i propri allievi, futuri </w:t>
      </w:r>
      <w:proofErr w:type="spellStart"/>
      <w:r w:rsidR="0097294C" w:rsidRPr="0097294C">
        <w:rPr>
          <w:rFonts w:ascii="Times New Roman" w:hAnsi="Times New Roman" w:cs="Times New Roman"/>
          <w:i/>
          <w:iCs/>
        </w:rPr>
        <w:t>cives</w:t>
      </w:r>
      <w:proofErr w:type="spellEnd"/>
      <w:r w:rsidR="0097294C">
        <w:rPr>
          <w:rFonts w:ascii="Times New Roman" w:hAnsi="Times New Roman" w:cs="Times New Roman"/>
          <w:i/>
          <w:iCs/>
        </w:rPr>
        <w:t xml:space="preserve">, </w:t>
      </w:r>
      <w:r w:rsidR="0097294C">
        <w:rPr>
          <w:rFonts w:ascii="Times New Roman" w:hAnsi="Times New Roman" w:cs="Times New Roman"/>
        </w:rPr>
        <w:t xml:space="preserve">ai valori della legalità, </w:t>
      </w:r>
      <w:r w:rsidR="00FB1383">
        <w:rPr>
          <w:rFonts w:ascii="Times New Roman" w:hAnsi="Times New Roman" w:cs="Times New Roman"/>
        </w:rPr>
        <w:t>alla</w:t>
      </w:r>
      <w:r w:rsidR="0097294C">
        <w:rPr>
          <w:rFonts w:ascii="Times New Roman" w:hAnsi="Times New Roman" w:cs="Times New Roman"/>
        </w:rPr>
        <w:t xml:space="preserve"> cittadinanza attiva a livello nazionale, europeo e globale, alla sensibilità sociale verso la  città attraverso il volontariato, alla salvaguardia dell’ambiente e del patrimonio artistico, alla consapevolezza sui nuovi linguaggi informatici,</w:t>
      </w:r>
      <w:r w:rsidR="00FC50AB">
        <w:rPr>
          <w:rFonts w:ascii="Times New Roman" w:hAnsi="Times New Roman" w:cs="Times New Roman"/>
        </w:rPr>
        <w:t xml:space="preserve"> </w:t>
      </w:r>
      <w:r w:rsidR="0097294C">
        <w:rPr>
          <w:rFonts w:ascii="Times New Roman" w:hAnsi="Times New Roman" w:cs="Times New Roman"/>
        </w:rPr>
        <w:t xml:space="preserve">affinché la scuola </w:t>
      </w:r>
      <w:r w:rsidR="00FB1383">
        <w:rPr>
          <w:rFonts w:ascii="Times New Roman" w:hAnsi="Times New Roman" w:cs="Times New Roman"/>
        </w:rPr>
        <w:t xml:space="preserve">mantenga e precisi la sua </w:t>
      </w:r>
      <w:r w:rsidR="000D07DF">
        <w:rPr>
          <w:rFonts w:ascii="Times New Roman" w:hAnsi="Times New Roman" w:cs="Times New Roman"/>
        </w:rPr>
        <w:t xml:space="preserve">tradizionale </w:t>
      </w:r>
      <w:r w:rsidR="00FB1383">
        <w:rPr>
          <w:rFonts w:ascii="Times New Roman" w:hAnsi="Times New Roman" w:cs="Times New Roman"/>
        </w:rPr>
        <w:t>fisionomia di</w:t>
      </w:r>
      <w:r w:rsidR="0097294C">
        <w:rPr>
          <w:rFonts w:ascii="Times New Roman" w:hAnsi="Times New Roman" w:cs="Times New Roman"/>
        </w:rPr>
        <w:t xml:space="preserve"> significativo </w:t>
      </w:r>
      <w:r w:rsidR="00FB1383">
        <w:rPr>
          <w:rFonts w:ascii="Times New Roman" w:hAnsi="Times New Roman" w:cs="Times New Roman"/>
        </w:rPr>
        <w:t xml:space="preserve">luogo </w:t>
      </w:r>
      <w:r w:rsidR="0097294C">
        <w:rPr>
          <w:rFonts w:ascii="Times New Roman" w:hAnsi="Times New Roman" w:cs="Times New Roman"/>
        </w:rPr>
        <w:t xml:space="preserve">di formazione </w:t>
      </w:r>
      <w:r w:rsidR="00FC50AB">
        <w:rPr>
          <w:rFonts w:ascii="Times New Roman" w:hAnsi="Times New Roman" w:cs="Times New Roman"/>
        </w:rPr>
        <w:t xml:space="preserve">mirante alla crescita umana oltre che culturale dei propri allievi. </w:t>
      </w:r>
    </w:p>
    <w:p w:rsidR="00CF2E20" w:rsidRDefault="00FC50AB" w:rsidP="006E3B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L’introduzione</w:t>
      </w:r>
      <w:r w:rsidR="00AC3DF1">
        <w:rPr>
          <w:rFonts w:ascii="Times New Roman" w:hAnsi="Times New Roman" w:cs="Times New Roman"/>
        </w:rPr>
        <w:t xml:space="preserve">, </w:t>
      </w:r>
      <w:r w:rsidR="00AC3DF1" w:rsidRPr="000D07DF">
        <w:rPr>
          <w:rFonts w:ascii="Times New Roman" w:hAnsi="Times New Roman" w:cs="Times New Roman"/>
        </w:rPr>
        <w:t>quest’anno</w:t>
      </w:r>
      <w:r w:rsidR="00AC3DF1">
        <w:rPr>
          <w:rFonts w:ascii="Times New Roman" w:hAnsi="Times New Roman" w:cs="Times New Roman"/>
        </w:rPr>
        <w:t>, in un momento storico in cui si registra un “deficit democratico in crescita”,</w:t>
      </w:r>
      <w:r w:rsidR="00FE4FD2">
        <w:rPr>
          <w:rFonts w:ascii="Times New Roman" w:hAnsi="Times New Roman" w:cs="Times New Roman"/>
        </w:rPr>
        <w:t xml:space="preserve"> </w:t>
      </w:r>
      <w:r w:rsidRPr="002B0D8F">
        <w:rPr>
          <w:rFonts w:ascii="Times New Roman" w:hAnsi="Times New Roman" w:cs="Times New Roman"/>
          <w:u w:val="single"/>
        </w:rPr>
        <w:t>dell’</w:t>
      </w:r>
      <w:r w:rsidR="002B0D8F" w:rsidRPr="002B0D8F">
        <w:rPr>
          <w:rFonts w:ascii="Times New Roman" w:hAnsi="Times New Roman" w:cs="Times New Roman"/>
          <w:u w:val="single"/>
        </w:rPr>
        <w:t xml:space="preserve">insegnamento </w:t>
      </w:r>
      <w:r w:rsidR="002B0D8F">
        <w:rPr>
          <w:rFonts w:ascii="Times New Roman" w:hAnsi="Times New Roman" w:cs="Times New Roman"/>
          <w:u w:val="single"/>
        </w:rPr>
        <w:t>dell’</w:t>
      </w:r>
      <w:r w:rsidRPr="002B0D8F">
        <w:rPr>
          <w:rFonts w:ascii="Times New Roman" w:hAnsi="Times New Roman" w:cs="Times New Roman"/>
          <w:u w:val="single"/>
        </w:rPr>
        <w:t>Educazione civica</w:t>
      </w:r>
      <w:r w:rsidR="00AC3DF1">
        <w:rPr>
          <w:rFonts w:ascii="Times New Roman" w:hAnsi="Times New Roman" w:cs="Times New Roman"/>
        </w:rPr>
        <w:t xml:space="preserve">, </w:t>
      </w:r>
      <w:r w:rsidR="00FE4FD2">
        <w:rPr>
          <w:rFonts w:ascii="Times New Roman" w:hAnsi="Times New Roman" w:cs="Times New Roman"/>
        </w:rPr>
        <w:t xml:space="preserve">con la sua </w:t>
      </w:r>
      <w:r w:rsidR="00FE4FD2" w:rsidRPr="00FE4FD2">
        <w:rPr>
          <w:rFonts w:ascii="Times New Roman" w:hAnsi="Times New Roman" w:cs="Times New Roman"/>
          <w:u w:val="single"/>
        </w:rPr>
        <w:t>trasversalità</w:t>
      </w:r>
      <w:r w:rsidR="00AC3DF1" w:rsidRPr="00AC3DF1">
        <w:rPr>
          <w:rFonts w:ascii="Times New Roman" w:hAnsi="Times New Roman" w:cs="Times New Roman"/>
        </w:rPr>
        <w:t>,</w:t>
      </w:r>
      <w:r w:rsidR="00FE4FD2" w:rsidRPr="00AC3DF1">
        <w:rPr>
          <w:rFonts w:ascii="Times New Roman" w:hAnsi="Times New Roman" w:cs="Times New Roman"/>
        </w:rPr>
        <w:t xml:space="preserve"> </w:t>
      </w:r>
      <w:r w:rsidR="00FE4FD2">
        <w:rPr>
          <w:rFonts w:ascii="Times New Roman" w:hAnsi="Times New Roman" w:cs="Times New Roman"/>
        </w:rPr>
        <w:t xml:space="preserve"> </w:t>
      </w:r>
      <w:r w:rsidR="002B0D8F">
        <w:rPr>
          <w:rFonts w:ascii="Times New Roman" w:hAnsi="Times New Roman" w:cs="Times New Roman"/>
        </w:rPr>
        <w:t xml:space="preserve">chiama </w:t>
      </w:r>
      <w:r w:rsidR="002B0D8F" w:rsidRPr="002B0D8F">
        <w:rPr>
          <w:rFonts w:ascii="Times New Roman" w:hAnsi="Times New Roman" w:cs="Times New Roman"/>
          <w:u w:val="single"/>
        </w:rPr>
        <w:t>l’intero corpo docente</w:t>
      </w:r>
      <w:r w:rsidR="00FB1383">
        <w:rPr>
          <w:rFonts w:ascii="Times New Roman" w:hAnsi="Times New Roman" w:cs="Times New Roman"/>
          <w:u w:val="single"/>
        </w:rPr>
        <w:t xml:space="preserve"> dell’Istituto</w:t>
      </w:r>
      <w:r w:rsidR="002B0D8F">
        <w:rPr>
          <w:rFonts w:ascii="Times New Roman" w:hAnsi="Times New Roman" w:cs="Times New Roman"/>
        </w:rPr>
        <w:t xml:space="preserve"> (e non solo gli insegnanti dell’area storico – sociale o giuridico-economica) a </w:t>
      </w:r>
      <w:r w:rsidR="002B0D8F" w:rsidRPr="000D07DF">
        <w:rPr>
          <w:rFonts w:ascii="Times New Roman" w:hAnsi="Times New Roman" w:cs="Times New Roman"/>
          <w:u w:val="single"/>
        </w:rPr>
        <w:t>lavorare insieme</w:t>
      </w:r>
      <w:r w:rsidR="002B0D8F">
        <w:rPr>
          <w:rFonts w:ascii="Times New Roman" w:hAnsi="Times New Roman" w:cs="Times New Roman"/>
        </w:rPr>
        <w:t xml:space="preserve"> per sviluppare e potenziare le </w:t>
      </w:r>
      <w:r w:rsidR="002B0D8F" w:rsidRPr="000D07DF">
        <w:rPr>
          <w:rFonts w:ascii="Times New Roman" w:hAnsi="Times New Roman" w:cs="Times New Roman"/>
          <w:b/>
          <w:bCs/>
        </w:rPr>
        <w:t>competenze formali</w:t>
      </w:r>
      <w:r w:rsidR="002B0D8F">
        <w:rPr>
          <w:rFonts w:ascii="Times New Roman" w:hAnsi="Times New Roman" w:cs="Times New Roman"/>
        </w:rPr>
        <w:t xml:space="preserve"> </w:t>
      </w:r>
      <w:r w:rsidR="000D07DF">
        <w:rPr>
          <w:rFonts w:ascii="Times New Roman" w:hAnsi="Times New Roman" w:cs="Times New Roman"/>
        </w:rPr>
        <w:t xml:space="preserve">(conoscenza di base della vita civile, della politica e del governo, per la comprensione dei diritti e delle responsabilità dei cittadini in ogni democrazia costituzionale, e per la competente e responsabile </w:t>
      </w:r>
      <w:r w:rsidR="00AC3DF1">
        <w:rPr>
          <w:rFonts w:ascii="Times New Roman" w:hAnsi="Times New Roman" w:cs="Times New Roman"/>
        </w:rPr>
        <w:t>partecipazione degli studenti alla vita sociale)</w:t>
      </w:r>
      <w:r w:rsidR="000D07DF">
        <w:rPr>
          <w:rFonts w:ascii="Times New Roman" w:hAnsi="Times New Roman" w:cs="Times New Roman"/>
        </w:rPr>
        <w:t xml:space="preserve"> </w:t>
      </w:r>
      <w:r w:rsidR="002B0D8F">
        <w:rPr>
          <w:rFonts w:ascii="Times New Roman" w:hAnsi="Times New Roman" w:cs="Times New Roman"/>
        </w:rPr>
        <w:t xml:space="preserve">e </w:t>
      </w:r>
      <w:r w:rsidR="00AC3DF1">
        <w:rPr>
          <w:rFonts w:ascii="Times New Roman" w:hAnsi="Times New Roman" w:cs="Times New Roman"/>
        </w:rPr>
        <w:t xml:space="preserve">le </w:t>
      </w:r>
      <w:r w:rsidR="00AC3DF1" w:rsidRPr="00AC3DF1">
        <w:rPr>
          <w:rFonts w:ascii="Times New Roman" w:hAnsi="Times New Roman" w:cs="Times New Roman"/>
          <w:b/>
          <w:bCs/>
        </w:rPr>
        <w:t xml:space="preserve">competenze </w:t>
      </w:r>
      <w:r w:rsidR="002B0D8F" w:rsidRPr="00AC3DF1">
        <w:rPr>
          <w:rFonts w:ascii="Times New Roman" w:hAnsi="Times New Roman" w:cs="Times New Roman"/>
          <w:b/>
          <w:bCs/>
        </w:rPr>
        <w:t>informali</w:t>
      </w:r>
      <w:r w:rsidR="002B0D8F">
        <w:rPr>
          <w:rFonts w:ascii="Times New Roman" w:hAnsi="Times New Roman" w:cs="Times New Roman"/>
        </w:rPr>
        <w:t xml:space="preserve"> </w:t>
      </w:r>
      <w:r w:rsidR="00AC3DF1">
        <w:rPr>
          <w:rFonts w:ascii="Times New Roman" w:hAnsi="Times New Roman" w:cs="Times New Roman"/>
        </w:rPr>
        <w:t xml:space="preserve">(riferite alla </w:t>
      </w:r>
      <w:r w:rsidR="004A0BD4">
        <w:rPr>
          <w:rFonts w:ascii="Times New Roman" w:hAnsi="Times New Roman" w:cs="Times New Roman"/>
        </w:rPr>
        <w:t>“</w:t>
      </w:r>
      <w:proofErr w:type="spellStart"/>
      <w:r w:rsidR="00AC3DF1" w:rsidRPr="00AC3DF1">
        <w:rPr>
          <w:rFonts w:ascii="Times New Roman" w:hAnsi="Times New Roman" w:cs="Times New Roman"/>
        </w:rPr>
        <w:t>governance</w:t>
      </w:r>
      <w:proofErr w:type="spellEnd"/>
      <w:r w:rsidR="004A0BD4">
        <w:rPr>
          <w:rFonts w:ascii="Times New Roman" w:hAnsi="Times New Roman" w:cs="Times New Roman"/>
        </w:rPr>
        <w:t>”</w:t>
      </w:r>
      <w:r w:rsidR="00AC3DF1">
        <w:rPr>
          <w:rFonts w:ascii="Times New Roman" w:hAnsi="Times New Roman" w:cs="Times New Roman"/>
        </w:rPr>
        <w:t xml:space="preserve"> della comunità scolastica e alle relazioni tra le persone che operano al suo interno </w:t>
      </w:r>
      <w:r w:rsidR="004A0BD4">
        <w:rPr>
          <w:rFonts w:ascii="Times New Roman" w:hAnsi="Times New Roman" w:cs="Times New Roman"/>
        </w:rPr>
        <w:t>che devono incarnare</w:t>
      </w:r>
      <w:r w:rsidR="00AC3DF1">
        <w:rPr>
          <w:rFonts w:ascii="Times New Roman" w:hAnsi="Times New Roman" w:cs="Times New Roman"/>
        </w:rPr>
        <w:t xml:space="preserve"> i valori e i principi fondamentali della democrazia costituzionale) </w:t>
      </w:r>
      <w:r w:rsidR="002B0D8F">
        <w:rPr>
          <w:rFonts w:ascii="Times New Roman" w:hAnsi="Times New Roman" w:cs="Times New Roman"/>
        </w:rPr>
        <w:t xml:space="preserve">che la disciplina prevede in materia </w:t>
      </w:r>
      <w:r w:rsidR="00FE4FD2">
        <w:rPr>
          <w:rFonts w:ascii="Times New Roman" w:hAnsi="Times New Roman" w:cs="Times New Roman"/>
        </w:rPr>
        <w:t>d</w:t>
      </w:r>
      <w:r w:rsidR="002B0D8F">
        <w:rPr>
          <w:rFonts w:ascii="Times New Roman" w:hAnsi="Times New Roman" w:cs="Times New Roman"/>
        </w:rPr>
        <w:t xml:space="preserve">i cittadinanza attiva di ogni studente. </w:t>
      </w:r>
    </w:p>
    <w:p w:rsidR="00AD287E" w:rsidRDefault="00FB1383" w:rsidP="006E3B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Pertanto, in ottemperanza alle disposizioni normative vigenti, alle raccomandazioni dei formatori e, in linea con gli obiettivi qualificanti il proprio progetto formativo, la nostra Scuola ha progettato un </w:t>
      </w:r>
      <w:r w:rsidRPr="00EE4551">
        <w:rPr>
          <w:rFonts w:ascii="Times New Roman" w:hAnsi="Times New Roman" w:cs="Times New Roman"/>
          <w:u w:val="single"/>
        </w:rPr>
        <w:t>curricolo d’istituto</w:t>
      </w:r>
      <w:r>
        <w:rPr>
          <w:rFonts w:ascii="Times New Roman" w:hAnsi="Times New Roman" w:cs="Times New Roman"/>
        </w:rPr>
        <w:t xml:space="preserve"> </w:t>
      </w:r>
      <w:r w:rsidRPr="00EE4551">
        <w:rPr>
          <w:rFonts w:ascii="Times New Roman" w:hAnsi="Times New Roman" w:cs="Times New Roman"/>
          <w:u w:val="single"/>
        </w:rPr>
        <w:t>che inglobi</w:t>
      </w:r>
      <w:r>
        <w:rPr>
          <w:rFonts w:ascii="Times New Roman" w:hAnsi="Times New Roman" w:cs="Times New Roman"/>
        </w:rPr>
        <w:t xml:space="preserve"> </w:t>
      </w:r>
      <w:r w:rsidR="0065212A">
        <w:rPr>
          <w:rFonts w:ascii="Times New Roman" w:hAnsi="Times New Roman" w:cs="Times New Roman"/>
        </w:rPr>
        <w:t xml:space="preserve">sia </w:t>
      </w:r>
      <w:r w:rsidR="004A0BD4">
        <w:rPr>
          <w:rFonts w:ascii="Times New Roman" w:hAnsi="Times New Roman" w:cs="Times New Roman"/>
        </w:rPr>
        <w:t xml:space="preserve">le </w:t>
      </w:r>
      <w:r w:rsidR="004A0BD4" w:rsidRPr="00EE4551">
        <w:rPr>
          <w:rFonts w:ascii="Times New Roman" w:hAnsi="Times New Roman" w:cs="Times New Roman"/>
          <w:u w:val="single"/>
        </w:rPr>
        <w:t xml:space="preserve">competenze </w:t>
      </w:r>
      <w:r w:rsidR="00AD287E" w:rsidRPr="00EE4551">
        <w:rPr>
          <w:rFonts w:ascii="Times New Roman" w:hAnsi="Times New Roman" w:cs="Times New Roman"/>
          <w:u w:val="single"/>
        </w:rPr>
        <w:t>informali</w:t>
      </w:r>
      <w:r w:rsidR="00AD287E">
        <w:rPr>
          <w:rFonts w:ascii="Times New Roman" w:hAnsi="Times New Roman" w:cs="Times New Roman"/>
        </w:rPr>
        <w:t xml:space="preserve"> </w:t>
      </w:r>
      <w:r w:rsidR="0065212A">
        <w:rPr>
          <w:rFonts w:ascii="Times New Roman" w:hAnsi="Times New Roman" w:cs="Times New Roman"/>
        </w:rPr>
        <w:t xml:space="preserve">che le </w:t>
      </w:r>
      <w:r w:rsidR="0065212A" w:rsidRPr="00EE4551">
        <w:rPr>
          <w:rFonts w:ascii="Times New Roman" w:hAnsi="Times New Roman" w:cs="Times New Roman"/>
          <w:u w:val="single"/>
        </w:rPr>
        <w:t>competenze</w:t>
      </w:r>
      <w:r w:rsidR="00AD287E" w:rsidRPr="00EE4551">
        <w:rPr>
          <w:rFonts w:ascii="Times New Roman" w:hAnsi="Times New Roman" w:cs="Times New Roman"/>
          <w:u w:val="single"/>
        </w:rPr>
        <w:t xml:space="preserve"> </w:t>
      </w:r>
      <w:r w:rsidR="004A0BD4" w:rsidRPr="00EE4551">
        <w:rPr>
          <w:rFonts w:ascii="Times New Roman" w:hAnsi="Times New Roman" w:cs="Times New Roman"/>
          <w:u w:val="single"/>
        </w:rPr>
        <w:t>formali</w:t>
      </w:r>
      <w:r w:rsidR="0065212A">
        <w:rPr>
          <w:rFonts w:ascii="Times New Roman" w:hAnsi="Times New Roman" w:cs="Times New Roman"/>
        </w:rPr>
        <w:t xml:space="preserve"> </w:t>
      </w:r>
      <w:r w:rsidR="00AD287E" w:rsidRPr="00AD287E">
        <w:rPr>
          <w:rFonts w:ascii="Times New Roman" w:hAnsi="Times New Roman" w:cs="Times New Roman"/>
        </w:rPr>
        <w:t>comprend</w:t>
      </w:r>
      <w:r w:rsidR="00AD287E">
        <w:rPr>
          <w:rFonts w:ascii="Times New Roman" w:hAnsi="Times New Roman" w:cs="Times New Roman"/>
        </w:rPr>
        <w:t>endo</w:t>
      </w:r>
      <w:r w:rsidR="00AD287E" w:rsidRPr="00AD287E">
        <w:rPr>
          <w:rFonts w:ascii="Times New Roman" w:hAnsi="Times New Roman" w:cs="Times New Roman"/>
        </w:rPr>
        <w:t xml:space="preserve"> e valorizz</w:t>
      </w:r>
      <w:r w:rsidR="00AD287E">
        <w:rPr>
          <w:rFonts w:ascii="Times New Roman" w:hAnsi="Times New Roman" w:cs="Times New Roman"/>
        </w:rPr>
        <w:t>ando</w:t>
      </w:r>
      <w:r w:rsidR="00AD287E" w:rsidRPr="00AD287E">
        <w:rPr>
          <w:rFonts w:ascii="Times New Roman" w:hAnsi="Times New Roman" w:cs="Times New Roman"/>
        </w:rPr>
        <w:t xml:space="preserve"> le molteplici attività, percorsi e progetti sviluppati nel corso degli anni scolastici e</w:t>
      </w:r>
      <w:r w:rsidR="00AD287E">
        <w:rPr>
          <w:rFonts w:ascii="Times New Roman" w:hAnsi="Times New Roman" w:cs="Times New Roman"/>
        </w:rPr>
        <w:t xml:space="preserve"> introducendone</w:t>
      </w:r>
      <w:r w:rsidR="00AD287E" w:rsidRPr="00AD287E">
        <w:rPr>
          <w:rFonts w:ascii="Times New Roman" w:hAnsi="Times New Roman" w:cs="Times New Roman"/>
        </w:rPr>
        <w:t xml:space="preserve"> di nuovi miranti tutti a preparare “un tempo nuovo”, nella prospettiva di un “Nuovo Umanesimo”.</w:t>
      </w:r>
      <w:r w:rsidR="00EE4551">
        <w:rPr>
          <w:rFonts w:ascii="Times New Roman" w:hAnsi="Times New Roman" w:cs="Times New Roman"/>
        </w:rPr>
        <w:t xml:space="preserve"> (Vedi “Griglia di osservazione” </w:t>
      </w:r>
      <w:r w:rsidR="00DF0D05">
        <w:rPr>
          <w:rFonts w:ascii="Times New Roman" w:hAnsi="Times New Roman" w:cs="Times New Roman"/>
        </w:rPr>
        <w:t>– ALLEGATO 1, p. 56</w:t>
      </w:r>
      <w:r w:rsidR="001F5435">
        <w:rPr>
          <w:rFonts w:ascii="Times New Roman" w:hAnsi="Times New Roman" w:cs="Times New Roman"/>
        </w:rPr>
        <w:t>; “Attività culturali che integrano il curricolo di Ed. civica”, p. 47-48 del Curricolo</w:t>
      </w:r>
      <w:r w:rsidR="00DF0D05">
        <w:rPr>
          <w:rFonts w:ascii="Times New Roman" w:hAnsi="Times New Roman" w:cs="Times New Roman"/>
        </w:rPr>
        <w:t>)</w:t>
      </w:r>
    </w:p>
    <w:p w:rsidR="00AD287E" w:rsidRPr="008F01FF" w:rsidRDefault="00AD287E" w:rsidP="008F01FF">
      <w:pPr>
        <w:jc w:val="both"/>
        <w:rPr>
          <w:rFonts w:ascii="Times New Roman" w:hAnsi="Times New Roman" w:cs="Times New Roman"/>
        </w:rPr>
      </w:pPr>
      <w:r w:rsidRPr="00AD287E">
        <w:rPr>
          <w:rFonts w:ascii="Times New Roman" w:hAnsi="Times New Roman" w:cs="Times New Roman"/>
          <w:u w:val="single"/>
        </w:rPr>
        <w:t>Le competenze informali</w:t>
      </w:r>
      <w:r>
        <w:rPr>
          <w:rFonts w:ascii="Times New Roman" w:hAnsi="Times New Roman" w:cs="Times New Roman"/>
        </w:rPr>
        <w:t xml:space="preserve"> attengono</w:t>
      </w:r>
      <w:r w:rsidR="008F01FF">
        <w:rPr>
          <w:rFonts w:ascii="Times New Roman" w:hAnsi="Times New Roman" w:cs="Times New Roman"/>
        </w:rPr>
        <w:t xml:space="preserve"> </w:t>
      </w:r>
      <w:r w:rsidRPr="008F01FF">
        <w:rPr>
          <w:rFonts w:ascii="Times New Roman" w:hAnsi="Times New Roman" w:cs="Times New Roman"/>
        </w:rPr>
        <w:t xml:space="preserve">al rispetto delle </w:t>
      </w:r>
      <w:r w:rsidRPr="008F01FF">
        <w:rPr>
          <w:rFonts w:ascii="Times New Roman" w:hAnsi="Times New Roman" w:cs="Times New Roman"/>
          <w:u w:val="single"/>
        </w:rPr>
        <w:t>regole</w:t>
      </w:r>
      <w:r w:rsidRPr="008F01FF">
        <w:rPr>
          <w:rFonts w:ascii="Times New Roman" w:hAnsi="Times New Roman" w:cs="Times New Roman"/>
        </w:rPr>
        <w:t xml:space="preserve">, alla </w:t>
      </w:r>
      <w:r w:rsidRPr="008F01FF">
        <w:rPr>
          <w:rFonts w:ascii="Times New Roman" w:hAnsi="Times New Roman" w:cs="Times New Roman"/>
          <w:u w:val="single"/>
        </w:rPr>
        <w:t>convivenza civile</w:t>
      </w:r>
      <w:r w:rsidRPr="008F01FF">
        <w:rPr>
          <w:rFonts w:ascii="Times New Roman" w:hAnsi="Times New Roman" w:cs="Times New Roman"/>
        </w:rPr>
        <w:t xml:space="preserve">, alla </w:t>
      </w:r>
      <w:r w:rsidRPr="008F01FF">
        <w:rPr>
          <w:rFonts w:ascii="Times New Roman" w:hAnsi="Times New Roman" w:cs="Times New Roman"/>
          <w:u w:val="single"/>
        </w:rPr>
        <w:t>partecipazione</w:t>
      </w:r>
      <w:r w:rsidRPr="008F01FF">
        <w:rPr>
          <w:rFonts w:ascii="Times New Roman" w:hAnsi="Times New Roman" w:cs="Times New Roman"/>
        </w:rPr>
        <w:t xml:space="preserve">, alla </w:t>
      </w:r>
      <w:r w:rsidRPr="008F01FF">
        <w:rPr>
          <w:rFonts w:ascii="Times New Roman" w:hAnsi="Times New Roman" w:cs="Times New Roman"/>
          <w:u w:val="single"/>
        </w:rPr>
        <w:t>responsabilità</w:t>
      </w:r>
      <w:r w:rsidRPr="008F01FF">
        <w:rPr>
          <w:rFonts w:ascii="Times New Roman" w:hAnsi="Times New Roman" w:cs="Times New Roman"/>
        </w:rPr>
        <w:t xml:space="preserve">, alla </w:t>
      </w:r>
      <w:r w:rsidRPr="008F01FF">
        <w:rPr>
          <w:rFonts w:ascii="Times New Roman" w:hAnsi="Times New Roman" w:cs="Times New Roman"/>
          <w:u w:val="single"/>
        </w:rPr>
        <w:t>relazionalità</w:t>
      </w:r>
      <w:r w:rsidRPr="008F01FF">
        <w:rPr>
          <w:rFonts w:ascii="Times New Roman" w:hAnsi="Times New Roman" w:cs="Times New Roman"/>
        </w:rPr>
        <w:t>.</w:t>
      </w:r>
    </w:p>
    <w:p w:rsidR="00FE4FD2" w:rsidRPr="008F01FF" w:rsidRDefault="00AD287E" w:rsidP="008F01FF">
      <w:pPr>
        <w:jc w:val="both"/>
        <w:rPr>
          <w:rFonts w:ascii="Times New Roman" w:hAnsi="Times New Roman" w:cs="Times New Roman"/>
        </w:rPr>
      </w:pPr>
      <w:r w:rsidRPr="00AD287E">
        <w:rPr>
          <w:rFonts w:ascii="Times New Roman" w:hAnsi="Times New Roman" w:cs="Times New Roman"/>
          <w:u w:val="single"/>
        </w:rPr>
        <w:t>Le competenze formali</w:t>
      </w:r>
      <w:r>
        <w:rPr>
          <w:rFonts w:ascii="Times New Roman" w:hAnsi="Times New Roman" w:cs="Times New Roman"/>
        </w:rPr>
        <w:t xml:space="preserve"> </w:t>
      </w:r>
      <w:r w:rsidR="0065212A">
        <w:rPr>
          <w:rFonts w:ascii="Times New Roman" w:hAnsi="Times New Roman" w:cs="Times New Roman"/>
        </w:rPr>
        <w:t xml:space="preserve">concernono, </w:t>
      </w:r>
      <w:r>
        <w:rPr>
          <w:rFonts w:ascii="Times New Roman" w:hAnsi="Times New Roman" w:cs="Times New Roman"/>
        </w:rPr>
        <w:t>invece</w:t>
      </w:r>
      <w:r w:rsidR="0065212A">
        <w:rPr>
          <w:rFonts w:ascii="Times New Roman" w:hAnsi="Times New Roman" w:cs="Times New Roman"/>
        </w:rPr>
        <w:t>,</w:t>
      </w:r>
      <w:r w:rsidR="008F01FF">
        <w:rPr>
          <w:rFonts w:ascii="Times New Roman" w:hAnsi="Times New Roman" w:cs="Times New Roman"/>
        </w:rPr>
        <w:t xml:space="preserve"> </w:t>
      </w:r>
      <w:r w:rsidRPr="008F01FF">
        <w:rPr>
          <w:rFonts w:ascii="Times New Roman" w:hAnsi="Times New Roman" w:cs="Times New Roman"/>
          <w:u w:val="single"/>
        </w:rPr>
        <w:t>i tre</w:t>
      </w:r>
      <w:r w:rsidRPr="008F01FF">
        <w:rPr>
          <w:rFonts w:ascii="Times New Roman" w:hAnsi="Times New Roman" w:cs="Times New Roman"/>
        </w:rPr>
        <w:t xml:space="preserve"> diversi </w:t>
      </w:r>
      <w:r w:rsidR="0065212A" w:rsidRPr="008F01FF">
        <w:rPr>
          <w:rFonts w:ascii="Times New Roman" w:hAnsi="Times New Roman" w:cs="Times New Roman"/>
          <w:u w:val="single"/>
        </w:rPr>
        <w:t>nuclei concettuali</w:t>
      </w:r>
      <w:r w:rsidR="0065212A" w:rsidRPr="008F01FF">
        <w:rPr>
          <w:rFonts w:ascii="Times New Roman" w:hAnsi="Times New Roman" w:cs="Times New Roman"/>
        </w:rPr>
        <w:t xml:space="preserve"> indicati dalla Legge </w:t>
      </w:r>
      <w:r w:rsidR="00D959F9">
        <w:rPr>
          <w:rFonts w:ascii="Times New Roman" w:hAnsi="Times New Roman" w:cs="Times New Roman"/>
        </w:rPr>
        <w:t xml:space="preserve">- </w:t>
      </w:r>
      <w:r w:rsidR="0065212A" w:rsidRPr="008F01FF">
        <w:rPr>
          <w:rFonts w:ascii="Times New Roman" w:hAnsi="Times New Roman" w:cs="Times New Roman"/>
          <w:u w:val="single"/>
        </w:rPr>
        <w:t>N.1</w:t>
      </w:r>
      <w:r w:rsidR="0065212A" w:rsidRPr="008F01FF">
        <w:rPr>
          <w:rFonts w:ascii="Times New Roman" w:hAnsi="Times New Roman" w:cs="Times New Roman"/>
        </w:rPr>
        <w:t xml:space="preserve">: Costituzione, diritto nazionale e internazionale, legalità e solidarietà; </w:t>
      </w:r>
      <w:r w:rsidR="0065212A" w:rsidRPr="008F01FF">
        <w:rPr>
          <w:rFonts w:ascii="Times New Roman" w:hAnsi="Times New Roman" w:cs="Times New Roman"/>
          <w:u w:val="single"/>
        </w:rPr>
        <w:t>N.2</w:t>
      </w:r>
      <w:r w:rsidR="0065212A" w:rsidRPr="008F01FF">
        <w:rPr>
          <w:rFonts w:ascii="Times New Roman" w:hAnsi="Times New Roman" w:cs="Times New Roman"/>
        </w:rPr>
        <w:t xml:space="preserve">: Sviluppo sostenibile, Educazione ambientale, Conoscenza e tutela del patrimonio  e del territorio; </w:t>
      </w:r>
      <w:r w:rsidR="0065212A" w:rsidRPr="008F01FF">
        <w:rPr>
          <w:rFonts w:ascii="Times New Roman" w:hAnsi="Times New Roman" w:cs="Times New Roman"/>
          <w:u w:val="single"/>
        </w:rPr>
        <w:t>N.3</w:t>
      </w:r>
      <w:r w:rsidR="0065212A" w:rsidRPr="008F01FF">
        <w:rPr>
          <w:rFonts w:ascii="Times New Roman" w:hAnsi="Times New Roman" w:cs="Times New Roman"/>
        </w:rPr>
        <w:t xml:space="preserve">: Cittadinanza digitale </w:t>
      </w:r>
      <w:r w:rsidR="00D959F9">
        <w:rPr>
          <w:rFonts w:ascii="Times New Roman" w:hAnsi="Times New Roman" w:cs="Times New Roman"/>
        </w:rPr>
        <w:t>-</w:t>
      </w:r>
      <w:r w:rsidR="0065212A" w:rsidRPr="008F01FF">
        <w:rPr>
          <w:rFonts w:ascii="Times New Roman" w:hAnsi="Times New Roman" w:cs="Times New Roman"/>
        </w:rPr>
        <w:t xml:space="preserve"> </w:t>
      </w:r>
      <w:r w:rsidRPr="008F01FF">
        <w:rPr>
          <w:rFonts w:ascii="Times New Roman" w:hAnsi="Times New Roman" w:cs="Times New Roman"/>
        </w:rPr>
        <w:t>da sviluppare a scelta del Consiglio di Classe</w:t>
      </w:r>
      <w:r w:rsidR="0065212A" w:rsidRPr="008F01FF">
        <w:rPr>
          <w:rFonts w:ascii="Times New Roman" w:hAnsi="Times New Roman" w:cs="Times New Roman"/>
        </w:rPr>
        <w:t>. V</w:t>
      </w:r>
      <w:r w:rsidR="00EE4551" w:rsidRPr="008F01FF">
        <w:rPr>
          <w:rFonts w:ascii="Times New Roman" w:hAnsi="Times New Roman" w:cs="Times New Roman"/>
        </w:rPr>
        <w:t xml:space="preserve">edi QUADRO SINOTTICO (p. 11- 47 del Curricolo) </w:t>
      </w:r>
      <w:r w:rsidR="0065212A" w:rsidRPr="008F01FF">
        <w:rPr>
          <w:rFonts w:ascii="Times New Roman" w:hAnsi="Times New Roman" w:cs="Times New Roman"/>
        </w:rPr>
        <w:t>delle competenze e delle attività ordinarie e progettuali concordate dai docenti nelle riunioni dipartimentali svoltesi nel mese di settembre, distinte per anno di corso (dal 1° al 5°), per indirizzo (Scientifico, Classico e Artistico), e con l’indicazione del dipartimento da cui proviene la proposta</w:t>
      </w:r>
      <w:r w:rsidR="00EE4551" w:rsidRPr="008F01FF">
        <w:rPr>
          <w:rFonts w:ascii="Times New Roman" w:hAnsi="Times New Roman" w:cs="Times New Roman"/>
        </w:rPr>
        <w:t xml:space="preserve">. Quadro sinottico, cui faranno riferimento i Consigli di Classe nel mese di novembre per redigere la Programmazione annuale di Educazione civica, secondo il modello allegato (Vedi ALLEGATO 2, p. 58-59). Copia della Programmazione sarà consegnata alla Referente per la definizione del Curricolo verticale. </w:t>
      </w:r>
    </w:p>
    <w:p w:rsidR="00DF0D05" w:rsidRDefault="00DF0D05" w:rsidP="00DF0D05">
      <w:pPr>
        <w:jc w:val="both"/>
        <w:rPr>
          <w:rFonts w:ascii="Times New Roman" w:hAnsi="Times New Roman" w:cs="Times New Roman"/>
        </w:rPr>
      </w:pPr>
      <w:r w:rsidRPr="008F01FF">
        <w:rPr>
          <w:rFonts w:ascii="Times New Roman" w:hAnsi="Times New Roman" w:cs="Times New Roman"/>
          <w:u w:val="single"/>
        </w:rPr>
        <w:t>In curricolo è integrato</w:t>
      </w:r>
      <w:r>
        <w:rPr>
          <w:rFonts w:ascii="Times New Roman" w:hAnsi="Times New Roman" w:cs="Times New Roman"/>
        </w:rPr>
        <w:t xml:space="preserve"> dalle seguenti </w:t>
      </w:r>
      <w:r w:rsidRPr="00E6117E">
        <w:rPr>
          <w:rFonts w:ascii="Times New Roman" w:hAnsi="Times New Roman" w:cs="Times New Roman"/>
          <w:b/>
          <w:bCs/>
        </w:rPr>
        <w:t>attività culturali/pro</w:t>
      </w:r>
      <w:r w:rsidRPr="001F5435">
        <w:rPr>
          <w:rFonts w:ascii="Times New Roman" w:hAnsi="Times New Roman" w:cs="Times New Roman"/>
          <w:b/>
          <w:bCs/>
        </w:rPr>
        <w:t>getti</w:t>
      </w:r>
      <w:r>
        <w:rPr>
          <w:rFonts w:ascii="Times New Roman" w:hAnsi="Times New Roman" w:cs="Times New Roman"/>
        </w:rPr>
        <w:t xml:space="preserve"> inseriti nel PTOF o relativi ai PON:</w:t>
      </w:r>
    </w:p>
    <w:p w:rsidR="00DF0D05" w:rsidRPr="00D959F9" w:rsidRDefault="00D959F9" w:rsidP="00D959F9">
      <w:pPr>
        <w:jc w:val="both"/>
        <w:rPr>
          <w:rFonts w:ascii="Times New Roman" w:hAnsi="Times New Roman" w:cs="Times New Roman"/>
        </w:rPr>
      </w:pPr>
      <w:r w:rsidRPr="00D959F9">
        <w:rPr>
          <w:rFonts w:ascii="Times New Roman" w:hAnsi="Times New Roman" w:cs="Times New Roman"/>
          <w:b/>
          <w:bCs/>
        </w:rPr>
        <w:t>1.</w:t>
      </w:r>
      <w:r w:rsidRPr="00D959F9">
        <w:rPr>
          <w:rFonts w:ascii="Times New Roman" w:hAnsi="Times New Roman" w:cs="Times New Roman"/>
        </w:rPr>
        <w:t xml:space="preserve"> </w:t>
      </w:r>
      <w:r w:rsidR="00DF0D05" w:rsidRPr="00D959F9">
        <w:rPr>
          <w:rFonts w:ascii="Times New Roman" w:hAnsi="Times New Roman" w:cs="Times New Roman"/>
          <w:u w:val="single"/>
        </w:rPr>
        <w:t>Il progetto “Preparare un tempo nuovo”</w:t>
      </w:r>
      <w:r w:rsidR="00DF0D05" w:rsidRPr="00D959F9">
        <w:rPr>
          <w:rFonts w:ascii="Times New Roman" w:hAnsi="Times New Roman" w:cs="Times New Roman"/>
          <w:b/>
          <w:bCs/>
        </w:rPr>
        <w:t xml:space="preserve"> </w:t>
      </w:r>
      <w:r w:rsidR="00DF0D05" w:rsidRPr="00D959F9">
        <w:rPr>
          <w:rFonts w:ascii="Times New Roman" w:hAnsi="Times New Roman" w:cs="Times New Roman"/>
        </w:rPr>
        <w:t xml:space="preserve">a cura del Referente di “Cittadinanza, Costituzione e Legalità” prof. Maurilio Assenza rivolto alle classi del secondo biennio e del </w:t>
      </w:r>
      <w:proofErr w:type="spellStart"/>
      <w:r w:rsidR="00DF0D05" w:rsidRPr="00D959F9">
        <w:rPr>
          <w:rFonts w:ascii="Times New Roman" w:hAnsi="Times New Roman" w:cs="Times New Roman"/>
        </w:rPr>
        <w:t>monoennio</w:t>
      </w:r>
      <w:proofErr w:type="spellEnd"/>
      <w:r w:rsidR="00DF0D05" w:rsidRPr="00D959F9">
        <w:rPr>
          <w:rFonts w:ascii="Times New Roman" w:hAnsi="Times New Roman" w:cs="Times New Roman"/>
        </w:rPr>
        <w:t xml:space="preserve"> finale (Vedi p. 48 del Curricolo);</w:t>
      </w:r>
    </w:p>
    <w:p w:rsidR="00DF0D05" w:rsidRPr="00D959F9" w:rsidRDefault="00D959F9" w:rsidP="00D959F9">
      <w:pPr>
        <w:jc w:val="both"/>
        <w:rPr>
          <w:rFonts w:ascii="Times New Roman" w:hAnsi="Times New Roman" w:cs="Times New Roman"/>
        </w:rPr>
      </w:pPr>
      <w:r w:rsidRPr="00D959F9">
        <w:rPr>
          <w:rFonts w:ascii="Times New Roman" w:hAnsi="Times New Roman" w:cs="Times New Roman"/>
          <w:b/>
          <w:bCs/>
        </w:rPr>
        <w:t>2</w:t>
      </w:r>
      <w:r w:rsidRPr="00D959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 xml:space="preserve"> </w:t>
      </w:r>
      <w:r w:rsidR="00DF0D05" w:rsidRPr="00D959F9">
        <w:rPr>
          <w:rFonts w:ascii="Times New Roman" w:hAnsi="Times New Roman" w:cs="Times New Roman"/>
          <w:u w:val="single"/>
        </w:rPr>
        <w:t xml:space="preserve">Il progetto </w:t>
      </w:r>
      <w:r w:rsidR="00E6117E" w:rsidRPr="00D959F9">
        <w:rPr>
          <w:rFonts w:ascii="Times New Roman" w:hAnsi="Times New Roman" w:cs="Times New Roman"/>
          <w:u w:val="single"/>
        </w:rPr>
        <w:t>‘pilota’</w:t>
      </w:r>
      <w:r w:rsidR="00DF0D05" w:rsidRPr="00D959F9">
        <w:rPr>
          <w:rFonts w:ascii="Times New Roman" w:hAnsi="Times New Roman" w:cs="Times New Roman"/>
          <w:u w:val="single"/>
        </w:rPr>
        <w:t xml:space="preserve"> “Nuovo Umanesimo”</w:t>
      </w:r>
      <w:r w:rsidR="00DF0D05" w:rsidRPr="00D959F9">
        <w:rPr>
          <w:rFonts w:ascii="Times New Roman" w:hAnsi="Times New Roman" w:cs="Times New Roman"/>
        </w:rPr>
        <w:t xml:space="preserve"> a </w:t>
      </w:r>
      <w:r w:rsidR="00E6117E" w:rsidRPr="00D959F9">
        <w:rPr>
          <w:rFonts w:ascii="Times New Roman" w:hAnsi="Times New Roman" w:cs="Times New Roman"/>
        </w:rPr>
        <w:t xml:space="preserve">cura della Referente di Educazione civica, prof.ssa Maria Vittoria </w:t>
      </w:r>
      <w:proofErr w:type="spellStart"/>
      <w:r w:rsidR="00E6117E" w:rsidRPr="00D959F9">
        <w:rPr>
          <w:rFonts w:ascii="Times New Roman" w:hAnsi="Times New Roman" w:cs="Times New Roman"/>
        </w:rPr>
        <w:t>Mulliri</w:t>
      </w:r>
      <w:proofErr w:type="spellEnd"/>
      <w:r w:rsidR="00E6117E" w:rsidRPr="00D959F9">
        <w:rPr>
          <w:rFonts w:ascii="Times New Roman" w:hAnsi="Times New Roman" w:cs="Times New Roman"/>
        </w:rPr>
        <w:t xml:space="preserve">, con la collaborazione dei docenti d’Istituto e il contributo culturale del promotore dell’iniziativa prof. Orazio </w:t>
      </w:r>
      <w:proofErr w:type="spellStart"/>
      <w:r w:rsidR="00E6117E" w:rsidRPr="00D959F9">
        <w:rPr>
          <w:rFonts w:ascii="Times New Roman" w:hAnsi="Times New Roman" w:cs="Times New Roman"/>
        </w:rPr>
        <w:t>Parisotto</w:t>
      </w:r>
      <w:proofErr w:type="spellEnd"/>
      <w:r w:rsidR="00E6117E" w:rsidRPr="00D959F9">
        <w:rPr>
          <w:rFonts w:ascii="Times New Roman" w:hAnsi="Times New Roman" w:cs="Times New Roman"/>
        </w:rPr>
        <w:t xml:space="preserve">, </w:t>
      </w:r>
      <w:r w:rsidR="00DF0D05" w:rsidRPr="00D959F9">
        <w:rPr>
          <w:rFonts w:ascii="Times New Roman" w:hAnsi="Times New Roman" w:cs="Times New Roman"/>
        </w:rPr>
        <w:t>rivolto alle classi quarte e quinte</w:t>
      </w:r>
      <w:r w:rsidR="00E6117E" w:rsidRPr="00D959F9">
        <w:rPr>
          <w:rFonts w:ascii="Times New Roman" w:hAnsi="Times New Roman" w:cs="Times New Roman"/>
        </w:rPr>
        <w:t xml:space="preserve"> (Vedi p. 49 del Curricolo</w:t>
      </w:r>
      <w:r w:rsidR="001F5435" w:rsidRPr="00D959F9">
        <w:rPr>
          <w:rFonts w:ascii="Times New Roman" w:hAnsi="Times New Roman" w:cs="Times New Roman"/>
        </w:rPr>
        <w:t xml:space="preserve">. Il </w:t>
      </w:r>
      <w:r w:rsidR="000D42CD" w:rsidRPr="00D959F9">
        <w:rPr>
          <w:rFonts w:ascii="Times New Roman" w:hAnsi="Times New Roman" w:cs="Times New Roman"/>
        </w:rPr>
        <w:t xml:space="preserve">progetto </w:t>
      </w:r>
      <w:r w:rsidR="001F5435" w:rsidRPr="00D959F9">
        <w:rPr>
          <w:rFonts w:ascii="Times New Roman" w:hAnsi="Times New Roman" w:cs="Times New Roman"/>
        </w:rPr>
        <w:t xml:space="preserve">è </w:t>
      </w:r>
      <w:r w:rsidR="000D42CD" w:rsidRPr="00D959F9">
        <w:rPr>
          <w:rFonts w:ascii="Times New Roman" w:hAnsi="Times New Roman" w:cs="Times New Roman"/>
        </w:rPr>
        <w:t>da definire</w:t>
      </w:r>
      <w:r w:rsidR="00E6117E" w:rsidRPr="00D959F9">
        <w:rPr>
          <w:rFonts w:ascii="Times New Roman" w:hAnsi="Times New Roman" w:cs="Times New Roman"/>
        </w:rPr>
        <w:t>);</w:t>
      </w:r>
    </w:p>
    <w:p w:rsidR="00E6117E" w:rsidRPr="00D959F9" w:rsidRDefault="00D959F9" w:rsidP="00D959F9">
      <w:pPr>
        <w:jc w:val="both"/>
        <w:rPr>
          <w:rFonts w:ascii="Times New Roman" w:hAnsi="Times New Roman" w:cs="Times New Roman"/>
        </w:rPr>
      </w:pPr>
      <w:r w:rsidRPr="00D959F9">
        <w:rPr>
          <w:rFonts w:ascii="Times New Roman" w:hAnsi="Times New Roman" w:cs="Times New Roman"/>
          <w:b/>
          <w:bCs/>
        </w:rPr>
        <w:lastRenderedPageBreak/>
        <w:t>3</w:t>
      </w:r>
      <w:r w:rsidRPr="00D959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 xml:space="preserve"> </w:t>
      </w:r>
      <w:r w:rsidR="00E6117E" w:rsidRPr="00D959F9">
        <w:rPr>
          <w:rFonts w:ascii="Times New Roman" w:hAnsi="Times New Roman" w:cs="Times New Roman"/>
          <w:u w:val="single"/>
        </w:rPr>
        <w:t>Il progetto “OIKOS Mediterraneo -Le rotte dell’inclusione”</w:t>
      </w:r>
      <w:r w:rsidR="00E6117E" w:rsidRPr="00D959F9">
        <w:rPr>
          <w:rFonts w:ascii="Times New Roman" w:hAnsi="Times New Roman" w:cs="Times New Roman"/>
        </w:rPr>
        <w:t xml:space="preserve"> a cura della docente di Greco e Latino, prof.ssa Lucia Trombadore in partenariato con Enti locali e Associazioni no profit;</w:t>
      </w:r>
    </w:p>
    <w:p w:rsidR="00E6117E" w:rsidRPr="00D959F9" w:rsidRDefault="00D959F9" w:rsidP="00D959F9">
      <w:pPr>
        <w:jc w:val="both"/>
        <w:rPr>
          <w:rFonts w:ascii="Times New Roman" w:hAnsi="Times New Roman" w:cs="Times New Roman"/>
        </w:rPr>
      </w:pPr>
      <w:r w:rsidRPr="00D959F9">
        <w:rPr>
          <w:rFonts w:ascii="Times New Roman" w:hAnsi="Times New Roman" w:cs="Times New Roman"/>
          <w:b/>
          <w:bCs/>
        </w:rPr>
        <w:t>4</w:t>
      </w:r>
      <w:r w:rsidRPr="00D959F9">
        <w:rPr>
          <w:rFonts w:ascii="Times New Roman" w:hAnsi="Times New Roman" w:cs="Times New Roman"/>
        </w:rPr>
        <w:t>.</w:t>
      </w:r>
      <w:r w:rsidR="00E6117E" w:rsidRPr="00D959F9">
        <w:rPr>
          <w:rFonts w:ascii="Times New Roman" w:hAnsi="Times New Roman" w:cs="Times New Roman"/>
          <w:u w:val="single"/>
        </w:rPr>
        <w:t>Il progetto ERASMUS KA2 “</w:t>
      </w:r>
      <w:proofErr w:type="spellStart"/>
      <w:r w:rsidR="00E6117E" w:rsidRPr="00D959F9">
        <w:rPr>
          <w:rFonts w:ascii="Times New Roman" w:hAnsi="Times New Roman" w:cs="Times New Roman"/>
          <w:u w:val="single"/>
        </w:rPr>
        <w:t>Activating</w:t>
      </w:r>
      <w:proofErr w:type="spellEnd"/>
      <w:r w:rsidR="00E6117E" w:rsidRPr="00D959F9">
        <w:rPr>
          <w:rFonts w:ascii="Times New Roman" w:hAnsi="Times New Roman" w:cs="Times New Roman"/>
          <w:u w:val="single"/>
        </w:rPr>
        <w:t xml:space="preserve"> the Future – </w:t>
      </w:r>
      <w:proofErr w:type="spellStart"/>
      <w:r w:rsidR="00E6117E" w:rsidRPr="00D959F9">
        <w:rPr>
          <w:rFonts w:ascii="Times New Roman" w:hAnsi="Times New Roman" w:cs="Times New Roman"/>
          <w:u w:val="single"/>
        </w:rPr>
        <w:t>Informing</w:t>
      </w:r>
      <w:proofErr w:type="spellEnd"/>
      <w:r w:rsidR="00E6117E" w:rsidRPr="00D959F9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E6117E" w:rsidRPr="00D959F9">
        <w:rPr>
          <w:rFonts w:ascii="Times New Roman" w:hAnsi="Times New Roman" w:cs="Times New Roman"/>
          <w:u w:val="single"/>
        </w:rPr>
        <w:t>Reflecting</w:t>
      </w:r>
      <w:proofErr w:type="spellEnd"/>
      <w:r w:rsidR="00E6117E" w:rsidRPr="00D959F9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E6117E" w:rsidRPr="00D959F9">
        <w:rPr>
          <w:rFonts w:ascii="Times New Roman" w:hAnsi="Times New Roman" w:cs="Times New Roman"/>
          <w:u w:val="single"/>
        </w:rPr>
        <w:t>Motivating</w:t>
      </w:r>
      <w:proofErr w:type="spellEnd"/>
      <w:r w:rsidR="00E6117E" w:rsidRPr="00D959F9">
        <w:rPr>
          <w:rFonts w:ascii="Times New Roman" w:hAnsi="Times New Roman" w:cs="Times New Roman"/>
          <w:u w:val="single"/>
        </w:rPr>
        <w:t xml:space="preserve"> and </w:t>
      </w:r>
      <w:proofErr w:type="spellStart"/>
      <w:r w:rsidR="00E6117E" w:rsidRPr="00D959F9">
        <w:rPr>
          <w:rFonts w:ascii="Times New Roman" w:hAnsi="Times New Roman" w:cs="Times New Roman"/>
          <w:u w:val="single"/>
        </w:rPr>
        <w:t>Empowering</w:t>
      </w:r>
      <w:proofErr w:type="spellEnd"/>
      <w:r w:rsidR="00E6117E" w:rsidRPr="00D959F9">
        <w:rPr>
          <w:rFonts w:ascii="Times New Roman" w:hAnsi="Times New Roman" w:cs="Times New Roman"/>
        </w:rPr>
        <w:t xml:space="preserve"> </w:t>
      </w:r>
      <w:r w:rsidR="000D42CD" w:rsidRPr="00D959F9">
        <w:rPr>
          <w:rFonts w:ascii="Times New Roman" w:hAnsi="Times New Roman" w:cs="Times New Roman"/>
        </w:rPr>
        <w:t xml:space="preserve">presentato dalla scuola </w:t>
      </w:r>
      <w:proofErr w:type="spellStart"/>
      <w:r w:rsidR="000D42CD" w:rsidRPr="00D959F9">
        <w:rPr>
          <w:rFonts w:ascii="Times New Roman" w:hAnsi="Times New Roman" w:cs="Times New Roman"/>
        </w:rPr>
        <w:t>Zavod</w:t>
      </w:r>
      <w:proofErr w:type="spellEnd"/>
      <w:r w:rsidR="000D42CD" w:rsidRPr="00D959F9">
        <w:rPr>
          <w:rFonts w:ascii="Times New Roman" w:hAnsi="Times New Roman" w:cs="Times New Roman"/>
        </w:rPr>
        <w:t xml:space="preserve"> </w:t>
      </w:r>
      <w:proofErr w:type="spellStart"/>
      <w:r w:rsidR="000D42CD" w:rsidRPr="00D959F9">
        <w:rPr>
          <w:rFonts w:ascii="Times New Roman" w:hAnsi="Times New Roman" w:cs="Times New Roman"/>
        </w:rPr>
        <w:t>sv</w:t>
      </w:r>
      <w:proofErr w:type="spellEnd"/>
      <w:r w:rsidR="000D42CD" w:rsidRPr="00D959F9">
        <w:rPr>
          <w:rFonts w:ascii="Times New Roman" w:hAnsi="Times New Roman" w:cs="Times New Roman"/>
        </w:rPr>
        <w:t xml:space="preserve">. Stanislava di Lubiana, in Slovenia, per il biennio 2020-2022, e curato, per il nostro Istituto, </w:t>
      </w:r>
      <w:r w:rsidR="00E6117E" w:rsidRPr="00D959F9">
        <w:rPr>
          <w:rFonts w:ascii="Times New Roman" w:hAnsi="Times New Roman" w:cs="Times New Roman"/>
        </w:rPr>
        <w:t>d</w:t>
      </w:r>
      <w:r w:rsidR="000D42CD" w:rsidRPr="00D959F9">
        <w:rPr>
          <w:rFonts w:ascii="Times New Roman" w:hAnsi="Times New Roman" w:cs="Times New Roman"/>
        </w:rPr>
        <w:t>a</w:t>
      </w:r>
      <w:r w:rsidR="00E6117E" w:rsidRPr="00D959F9">
        <w:rPr>
          <w:rFonts w:ascii="Times New Roman" w:hAnsi="Times New Roman" w:cs="Times New Roman"/>
        </w:rPr>
        <w:t xml:space="preserve">lle </w:t>
      </w:r>
      <w:proofErr w:type="spellStart"/>
      <w:r w:rsidR="00E6117E" w:rsidRPr="00D959F9">
        <w:rPr>
          <w:rFonts w:ascii="Times New Roman" w:hAnsi="Times New Roman" w:cs="Times New Roman"/>
        </w:rPr>
        <w:t>prof.sse</w:t>
      </w:r>
      <w:proofErr w:type="spellEnd"/>
      <w:r w:rsidR="00E6117E" w:rsidRPr="00D959F9">
        <w:rPr>
          <w:rFonts w:ascii="Times New Roman" w:hAnsi="Times New Roman" w:cs="Times New Roman"/>
        </w:rPr>
        <w:t xml:space="preserve"> Epifania di Gabriele e Lucia </w:t>
      </w:r>
      <w:proofErr w:type="spellStart"/>
      <w:r w:rsidR="00E6117E" w:rsidRPr="00D959F9">
        <w:rPr>
          <w:rFonts w:ascii="Times New Roman" w:hAnsi="Times New Roman" w:cs="Times New Roman"/>
        </w:rPr>
        <w:t>Cartia</w:t>
      </w:r>
      <w:proofErr w:type="spellEnd"/>
      <w:r w:rsidR="00E6117E" w:rsidRPr="00D959F9">
        <w:rPr>
          <w:rFonts w:ascii="Times New Roman" w:hAnsi="Times New Roman" w:cs="Times New Roman"/>
        </w:rPr>
        <w:t xml:space="preserve"> (</w:t>
      </w:r>
      <w:r w:rsidR="001F5435" w:rsidRPr="00D959F9">
        <w:rPr>
          <w:rFonts w:ascii="Times New Roman" w:hAnsi="Times New Roman" w:cs="Times New Roman"/>
        </w:rPr>
        <w:t xml:space="preserve">Vedi </w:t>
      </w:r>
      <w:r w:rsidR="00E6117E" w:rsidRPr="00D959F9">
        <w:rPr>
          <w:rFonts w:ascii="Times New Roman" w:hAnsi="Times New Roman" w:cs="Times New Roman"/>
        </w:rPr>
        <w:t>p. 50-51 del Curricolo).</w:t>
      </w:r>
    </w:p>
    <w:p w:rsidR="000D42CD" w:rsidRDefault="00E6117E" w:rsidP="00E6117E">
      <w:pPr>
        <w:jc w:val="both"/>
        <w:rPr>
          <w:rFonts w:ascii="Times New Roman" w:hAnsi="Times New Roman" w:cs="Times New Roman"/>
        </w:rPr>
      </w:pPr>
      <w:r w:rsidRPr="000D42CD">
        <w:rPr>
          <w:rFonts w:ascii="Times New Roman" w:hAnsi="Times New Roman" w:cs="Times New Roman"/>
          <w:u w:val="single"/>
        </w:rPr>
        <w:t>Ai progetti suddetti si sommano</w:t>
      </w:r>
      <w:r w:rsidR="000D42CD">
        <w:rPr>
          <w:rFonts w:ascii="Times New Roman" w:hAnsi="Times New Roman" w:cs="Times New Roman"/>
        </w:rPr>
        <w:t>:</w:t>
      </w:r>
    </w:p>
    <w:p w:rsidR="000D42CD" w:rsidRDefault="00E6117E" w:rsidP="008F01FF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D42CD">
        <w:rPr>
          <w:rFonts w:ascii="Times New Roman" w:hAnsi="Times New Roman" w:cs="Times New Roman"/>
          <w:b/>
          <w:bCs/>
        </w:rPr>
        <w:t>gli</w:t>
      </w:r>
      <w:r w:rsidR="000D42CD" w:rsidRPr="000D42CD">
        <w:rPr>
          <w:rFonts w:ascii="Times New Roman" w:hAnsi="Times New Roman" w:cs="Times New Roman"/>
          <w:b/>
          <w:bCs/>
        </w:rPr>
        <w:t xml:space="preserve"> </w:t>
      </w:r>
      <w:r w:rsidR="000D42CD" w:rsidRPr="000D42CD">
        <w:rPr>
          <w:rFonts w:ascii="Times New Roman" w:hAnsi="Times New Roman" w:cs="Times New Roman"/>
          <w:b/>
          <w:bCs/>
          <w:u w:val="single"/>
        </w:rPr>
        <w:t>incontri</w:t>
      </w:r>
      <w:r w:rsidR="000D42CD" w:rsidRPr="000D42CD">
        <w:rPr>
          <w:rFonts w:ascii="Times New Roman" w:hAnsi="Times New Roman" w:cs="Times New Roman"/>
        </w:rPr>
        <w:t xml:space="preserve"> nelle classi con gli animatori di </w:t>
      </w:r>
      <w:r w:rsidR="000D42CD" w:rsidRPr="000D42CD">
        <w:rPr>
          <w:rFonts w:ascii="Times New Roman" w:hAnsi="Times New Roman" w:cs="Times New Roman"/>
          <w:u w:val="single"/>
        </w:rPr>
        <w:t>Crisci Rann</w:t>
      </w:r>
      <w:r w:rsidR="000D42CD" w:rsidRPr="000D42CD">
        <w:rPr>
          <w:rFonts w:ascii="Times New Roman" w:hAnsi="Times New Roman" w:cs="Times New Roman"/>
        </w:rPr>
        <w:t xml:space="preserve">i per una sensibilizzazione al </w:t>
      </w:r>
      <w:r w:rsidR="000D42CD" w:rsidRPr="000D42CD">
        <w:rPr>
          <w:rFonts w:ascii="Times New Roman" w:hAnsi="Times New Roman" w:cs="Times New Roman"/>
          <w:b/>
          <w:bCs/>
        </w:rPr>
        <w:t>volontariato</w:t>
      </w:r>
      <w:r w:rsidR="000D42CD" w:rsidRPr="000D42CD">
        <w:rPr>
          <w:rFonts w:ascii="Times New Roman" w:hAnsi="Times New Roman" w:cs="Times New Roman"/>
        </w:rPr>
        <w:t xml:space="preserve"> e ai suoi valori</w:t>
      </w:r>
      <w:r w:rsidR="000D42CD">
        <w:rPr>
          <w:rFonts w:ascii="Times New Roman" w:hAnsi="Times New Roman" w:cs="Times New Roman"/>
        </w:rPr>
        <w:t>;</w:t>
      </w:r>
    </w:p>
    <w:p w:rsidR="00E6117E" w:rsidRPr="000D42CD" w:rsidRDefault="000D42CD" w:rsidP="008F01FF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</w:t>
      </w:r>
      <w:r w:rsidRPr="000D42CD">
        <w:rPr>
          <w:rFonts w:ascii="Times New Roman" w:hAnsi="Times New Roman" w:cs="Times New Roman"/>
          <w:b/>
          <w:bCs/>
        </w:rPr>
        <w:t>a p</w:t>
      </w:r>
      <w:r w:rsidRPr="000D42CD">
        <w:rPr>
          <w:rFonts w:ascii="Times New Roman" w:hAnsi="Times New Roman" w:cs="Times New Roman"/>
          <w:b/>
          <w:bCs/>
          <w:u w:val="single"/>
        </w:rPr>
        <w:t>artecipazione</w:t>
      </w:r>
      <w:r>
        <w:rPr>
          <w:rFonts w:ascii="Times New Roman" w:hAnsi="Times New Roman" w:cs="Times New Roman"/>
        </w:rPr>
        <w:t xml:space="preserve">, limitata alle classi quarte, alla </w:t>
      </w:r>
      <w:r w:rsidRPr="000D42CD">
        <w:rPr>
          <w:rFonts w:ascii="Times New Roman" w:hAnsi="Times New Roman" w:cs="Times New Roman"/>
          <w:b/>
          <w:bCs/>
        </w:rPr>
        <w:t>XXV giornata della memoria e dell’impegno</w:t>
      </w:r>
      <w:r>
        <w:rPr>
          <w:rFonts w:ascii="Times New Roman" w:hAnsi="Times New Roman" w:cs="Times New Roman"/>
        </w:rPr>
        <w:t xml:space="preserve"> in ricordo delle </w:t>
      </w:r>
      <w:r w:rsidRPr="000D42CD">
        <w:rPr>
          <w:rFonts w:ascii="Times New Roman" w:hAnsi="Times New Roman" w:cs="Times New Roman"/>
          <w:b/>
          <w:bCs/>
        </w:rPr>
        <w:t>vittime innocenti delle mafie</w:t>
      </w:r>
      <w:r>
        <w:rPr>
          <w:rFonts w:ascii="Times New Roman" w:hAnsi="Times New Roman" w:cs="Times New Roman"/>
        </w:rPr>
        <w:t xml:space="preserve">, che si terrà a Palermo a marzo 2021, previ </w:t>
      </w:r>
      <w:r w:rsidRPr="000D42CD">
        <w:rPr>
          <w:rFonts w:ascii="Times New Roman" w:hAnsi="Times New Roman" w:cs="Times New Roman"/>
          <w:u w:val="single"/>
        </w:rPr>
        <w:t>incontri di preparazione</w:t>
      </w:r>
      <w:r>
        <w:rPr>
          <w:rFonts w:ascii="Times New Roman" w:hAnsi="Times New Roman" w:cs="Times New Roman"/>
        </w:rPr>
        <w:t xml:space="preserve"> promossi insieme a </w:t>
      </w:r>
      <w:r w:rsidRPr="000D42CD">
        <w:rPr>
          <w:rFonts w:ascii="Times New Roman" w:hAnsi="Times New Roman" w:cs="Times New Roman"/>
          <w:b/>
          <w:bCs/>
        </w:rPr>
        <w:t>LIBERA.</w:t>
      </w:r>
    </w:p>
    <w:p w:rsidR="004E72A6" w:rsidRDefault="000D07DF" w:rsidP="006E3BF2">
      <w:pPr>
        <w:jc w:val="both"/>
        <w:rPr>
          <w:rFonts w:ascii="Times New Roman" w:hAnsi="Times New Roman" w:cs="Times New Roman"/>
        </w:rPr>
      </w:pPr>
      <w:r w:rsidRPr="008F01FF">
        <w:rPr>
          <w:rFonts w:ascii="Times New Roman" w:hAnsi="Times New Roman" w:cs="Times New Roman"/>
          <w:b/>
          <w:bCs/>
        </w:rPr>
        <w:t>Il</w:t>
      </w:r>
      <w:r w:rsidR="00FE4FD2" w:rsidRPr="008F01FF">
        <w:rPr>
          <w:rFonts w:ascii="Times New Roman" w:hAnsi="Times New Roman" w:cs="Times New Roman"/>
          <w:b/>
          <w:bCs/>
        </w:rPr>
        <w:t xml:space="preserve"> curricolo</w:t>
      </w:r>
      <w:r w:rsidR="001F5435">
        <w:rPr>
          <w:rFonts w:ascii="Times New Roman" w:hAnsi="Times New Roman" w:cs="Times New Roman"/>
        </w:rPr>
        <w:t xml:space="preserve"> del “Galilei-</w:t>
      </w:r>
      <w:proofErr w:type="spellStart"/>
      <w:r w:rsidR="001F5435">
        <w:rPr>
          <w:rFonts w:ascii="Times New Roman" w:hAnsi="Times New Roman" w:cs="Times New Roman"/>
        </w:rPr>
        <w:t>Campailla</w:t>
      </w:r>
      <w:proofErr w:type="spellEnd"/>
      <w:r w:rsidR="001F543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</w:t>
      </w:r>
      <w:r w:rsidR="00FE4FD2">
        <w:rPr>
          <w:rFonts w:ascii="Times New Roman" w:hAnsi="Times New Roman" w:cs="Times New Roman"/>
        </w:rPr>
        <w:t xml:space="preserve">di almeno </w:t>
      </w:r>
      <w:r w:rsidR="00FB1383">
        <w:rPr>
          <w:rFonts w:ascii="Times New Roman" w:hAnsi="Times New Roman" w:cs="Times New Roman"/>
        </w:rPr>
        <w:t xml:space="preserve"> </w:t>
      </w:r>
      <w:r w:rsidR="00FE4FD2" w:rsidRPr="008F01FF">
        <w:rPr>
          <w:rFonts w:ascii="Times New Roman" w:hAnsi="Times New Roman" w:cs="Times New Roman"/>
          <w:b/>
          <w:bCs/>
          <w:u w:val="single"/>
        </w:rPr>
        <w:t>33 ore</w:t>
      </w:r>
      <w:r w:rsidR="00FE4FD2" w:rsidRPr="004E72A6">
        <w:rPr>
          <w:rFonts w:ascii="Times New Roman" w:hAnsi="Times New Roman" w:cs="Times New Roman"/>
          <w:u w:val="single"/>
        </w:rPr>
        <w:t xml:space="preserve"> curriculari</w:t>
      </w:r>
      <w:r w:rsidR="004E72A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ha </w:t>
      </w:r>
      <w:r w:rsidRPr="008F01FF">
        <w:rPr>
          <w:rFonts w:ascii="Times New Roman" w:hAnsi="Times New Roman" w:cs="Times New Roman"/>
          <w:b/>
          <w:bCs/>
        </w:rPr>
        <w:t>un</w:t>
      </w:r>
      <w:r w:rsidR="004E72A6" w:rsidRPr="008F01FF">
        <w:rPr>
          <w:rFonts w:ascii="Times New Roman" w:hAnsi="Times New Roman" w:cs="Times New Roman"/>
          <w:b/>
          <w:bCs/>
        </w:rPr>
        <w:t>’</w:t>
      </w:r>
      <w:r w:rsidRPr="008F01FF">
        <w:rPr>
          <w:rFonts w:ascii="Times New Roman" w:hAnsi="Times New Roman" w:cs="Times New Roman"/>
          <w:b/>
          <w:bCs/>
          <w:u w:val="single"/>
        </w:rPr>
        <w:t>impostazione interdisciplinare</w:t>
      </w:r>
      <w:r w:rsidR="00FE4FD2">
        <w:rPr>
          <w:rFonts w:ascii="Times New Roman" w:hAnsi="Times New Roman" w:cs="Times New Roman"/>
        </w:rPr>
        <w:t xml:space="preserve"> finalizzat</w:t>
      </w:r>
      <w:r w:rsidR="004E72A6">
        <w:rPr>
          <w:rFonts w:ascii="Times New Roman" w:hAnsi="Times New Roman" w:cs="Times New Roman"/>
        </w:rPr>
        <w:t>a</w:t>
      </w:r>
      <w:r w:rsidR="00FE4FD2">
        <w:rPr>
          <w:rFonts w:ascii="Times New Roman" w:hAnsi="Times New Roman" w:cs="Times New Roman"/>
        </w:rPr>
        <w:t xml:space="preserve"> allo sviluppo di competenze di cittadinanza attiva, trasversali e disciplinari, comprendenti azioni e interventi formativi che rientrano pienamente nel </w:t>
      </w:r>
      <w:r w:rsidR="00FE4FD2" w:rsidRPr="00FE4FD2">
        <w:rPr>
          <w:rFonts w:ascii="Times New Roman" w:hAnsi="Times New Roman" w:cs="Times New Roman"/>
          <w:i/>
          <w:iCs/>
        </w:rPr>
        <w:t xml:space="preserve">curriculum </w:t>
      </w:r>
      <w:r w:rsidR="00FE4FD2">
        <w:rPr>
          <w:rFonts w:ascii="Times New Roman" w:hAnsi="Times New Roman" w:cs="Times New Roman"/>
        </w:rPr>
        <w:t>della studentessa e dello studente, e che, a conclusione del percorso quinquennale di studi</w:t>
      </w:r>
      <w:r w:rsidR="001F5435">
        <w:rPr>
          <w:rFonts w:ascii="Times New Roman" w:hAnsi="Times New Roman" w:cs="Times New Roman"/>
        </w:rPr>
        <w:t>,</w:t>
      </w:r>
      <w:r w:rsidR="00FE4FD2">
        <w:rPr>
          <w:rFonts w:ascii="Times New Roman" w:hAnsi="Times New Roman" w:cs="Times New Roman"/>
        </w:rPr>
        <w:t xml:space="preserve"> saranno allegati al diploma finale. </w:t>
      </w:r>
    </w:p>
    <w:p w:rsidR="004A0BD4" w:rsidRPr="004F5C6B" w:rsidRDefault="004E72A6" w:rsidP="00DF0D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Nei </w:t>
      </w:r>
      <w:r w:rsidRPr="004E72A6">
        <w:rPr>
          <w:rFonts w:ascii="Times New Roman" w:hAnsi="Times New Roman" w:cs="Times New Roman"/>
          <w:u w:val="single"/>
        </w:rPr>
        <w:t xml:space="preserve">Licei Scientifico e </w:t>
      </w:r>
      <w:r>
        <w:rPr>
          <w:rFonts w:ascii="Times New Roman" w:hAnsi="Times New Roman" w:cs="Times New Roman"/>
          <w:u w:val="single"/>
        </w:rPr>
        <w:t>Artistico</w:t>
      </w:r>
      <w:r>
        <w:rPr>
          <w:rFonts w:ascii="Times New Roman" w:hAnsi="Times New Roman" w:cs="Times New Roman"/>
        </w:rPr>
        <w:t xml:space="preserve"> le </w:t>
      </w:r>
      <w:r w:rsidRPr="008F01FF">
        <w:rPr>
          <w:rFonts w:ascii="Times New Roman" w:hAnsi="Times New Roman" w:cs="Times New Roman"/>
          <w:b/>
          <w:bCs/>
        </w:rPr>
        <w:t>trentatre ore</w:t>
      </w:r>
      <w:r>
        <w:rPr>
          <w:rFonts w:ascii="Times New Roman" w:hAnsi="Times New Roman" w:cs="Times New Roman"/>
        </w:rPr>
        <w:t xml:space="preserve"> annue di educazione civica saranno espletate dai </w:t>
      </w:r>
      <w:r w:rsidRPr="004E72A6">
        <w:rPr>
          <w:rFonts w:ascii="Times New Roman" w:hAnsi="Times New Roman" w:cs="Times New Roman"/>
          <w:u w:val="single"/>
        </w:rPr>
        <w:t>docenti di tutte le discipline</w:t>
      </w:r>
      <w:r>
        <w:rPr>
          <w:rFonts w:ascii="Times New Roman" w:hAnsi="Times New Roman" w:cs="Times New Roman"/>
        </w:rPr>
        <w:t xml:space="preserve"> secondo quanto stabilito dai Consigli di Classe (per un numero di </w:t>
      </w:r>
      <w:r w:rsidR="001F543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re orientativamente di </w:t>
      </w:r>
      <w:r w:rsidRPr="008F01FF">
        <w:rPr>
          <w:rFonts w:ascii="Times New Roman" w:hAnsi="Times New Roman" w:cs="Times New Roman"/>
          <w:u w:val="single"/>
        </w:rPr>
        <w:t xml:space="preserve">15 </w:t>
      </w:r>
      <w:r w:rsidR="004F5C6B">
        <w:rPr>
          <w:rFonts w:ascii="Times New Roman" w:hAnsi="Times New Roman" w:cs="Times New Roman"/>
        </w:rPr>
        <w:t xml:space="preserve">nel </w:t>
      </w:r>
      <w:r>
        <w:rPr>
          <w:rFonts w:ascii="Times New Roman" w:hAnsi="Times New Roman" w:cs="Times New Roman"/>
        </w:rPr>
        <w:t xml:space="preserve">primo quadrimestre  e </w:t>
      </w:r>
      <w:r w:rsidRPr="008F01FF">
        <w:rPr>
          <w:rFonts w:ascii="Times New Roman" w:hAnsi="Times New Roman" w:cs="Times New Roman"/>
          <w:u w:val="single"/>
        </w:rPr>
        <w:t xml:space="preserve">18 </w:t>
      </w:r>
      <w:r>
        <w:rPr>
          <w:rFonts w:ascii="Times New Roman" w:hAnsi="Times New Roman" w:cs="Times New Roman"/>
        </w:rPr>
        <w:t>nel secondo), nell’ambito di un orario flessibile, interno al monte ore annuale dei docenti</w:t>
      </w:r>
      <w:r w:rsidR="004F5C6B">
        <w:rPr>
          <w:rFonts w:ascii="Times New Roman" w:hAnsi="Times New Roman" w:cs="Times New Roman"/>
        </w:rPr>
        <w:t>; i</w:t>
      </w:r>
      <w:r w:rsidR="004A0BD4">
        <w:rPr>
          <w:rFonts w:ascii="Times New Roman" w:hAnsi="Times New Roman" w:cs="Times New Roman"/>
        </w:rPr>
        <w:t>l coordinamento sarà affidato ad uno dei docenti contitolari</w:t>
      </w:r>
      <w:r>
        <w:rPr>
          <w:rFonts w:ascii="Times New Roman" w:hAnsi="Times New Roman" w:cs="Times New Roman"/>
        </w:rPr>
        <w:t xml:space="preserve">. </w:t>
      </w:r>
      <w:r w:rsidR="004A0BD4" w:rsidRPr="004F5C6B">
        <w:rPr>
          <w:rFonts w:ascii="Times New Roman" w:hAnsi="Times New Roman" w:cs="Times New Roman"/>
          <w:u w:val="single"/>
        </w:rPr>
        <w:t>Nel Liceo classico</w:t>
      </w:r>
      <w:r w:rsidR="004A0BD4">
        <w:rPr>
          <w:rFonts w:ascii="Times New Roman" w:hAnsi="Times New Roman" w:cs="Times New Roman"/>
        </w:rPr>
        <w:t xml:space="preserve">, nel cui curricolo, invece, attraverso l’organico dell’Autonomia, è presente l’insegnamento di “Diritto e Cittadinanza” limitatamente al primo biennio, per due ore settimanali che diventano opzionali al triennio, sarà il docente di Diritto e Cittadinanza, contitolare nel Consiglio di Classe ad espletare l’insegnamento dell’Educazione civica, di cui curerà anche il coordinamento, </w:t>
      </w:r>
      <w:r w:rsidR="004A0BD4" w:rsidRPr="00B1279F">
        <w:rPr>
          <w:rFonts w:ascii="Times New Roman" w:eastAsia="Arial" w:hAnsi="Times New Roman" w:cs="Times New Roman"/>
          <w:i/>
          <w:iCs/>
        </w:rPr>
        <w:t>fermo restando il coinvolgimento degli altri docenti competenti per i diversi obiettivi/risultati di apprendimento condivisi in sede di Programmazione dai rispettivi Consigli di classe</w:t>
      </w:r>
      <w:r w:rsidR="004A0BD4">
        <w:rPr>
          <w:rStyle w:val="Rimandonotadichiusura"/>
          <w:rFonts w:ascii="Times New Roman" w:eastAsia="Arial" w:hAnsi="Times New Roman" w:cs="Times New Roman"/>
        </w:rPr>
        <w:t>”</w:t>
      </w:r>
      <w:r w:rsidR="00D959F9">
        <w:rPr>
          <w:rFonts w:ascii="Times New Roman" w:eastAsia="Arial" w:hAnsi="Times New Roman" w:cs="Times New Roman"/>
        </w:rPr>
        <w:t>.</w:t>
      </w:r>
      <w:r w:rsidR="004A0BD4">
        <w:rPr>
          <w:rFonts w:ascii="Times New Roman" w:eastAsia="Arial" w:hAnsi="Times New Roman" w:cs="Times New Roman"/>
        </w:rPr>
        <w:t xml:space="preserve"> Nelle classi del secondo biennio e nel </w:t>
      </w:r>
      <w:proofErr w:type="spellStart"/>
      <w:r w:rsidR="004A0BD4">
        <w:rPr>
          <w:rFonts w:ascii="Times New Roman" w:eastAsia="Arial" w:hAnsi="Times New Roman" w:cs="Times New Roman"/>
        </w:rPr>
        <w:t>monoennio</w:t>
      </w:r>
      <w:proofErr w:type="spellEnd"/>
      <w:r w:rsidR="004A0BD4">
        <w:rPr>
          <w:rFonts w:ascii="Times New Roman" w:eastAsia="Arial" w:hAnsi="Times New Roman" w:cs="Times New Roman"/>
        </w:rPr>
        <w:t xml:space="preserve"> finale, in cui invece il docente di Diritto, </w:t>
      </w:r>
      <w:r w:rsidR="004A0BD4" w:rsidRPr="000154E1">
        <w:rPr>
          <w:rFonts w:ascii="Times New Roman" w:eastAsia="Arial" w:hAnsi="Times New Roman" w:cs="Times New Roman"/>
        </w:rPr>
        <w:t>presente in organico dell’autonomia ma non già contitolare del Consiglio di Classe</w:t>
      </w:r>
      <w:r w:rsidR="004A0BD4">
        <w:rPr>
          <w:rFonts w:ascii="Times New Roman" w:eastAsia="Arial" w:hAnsi="Times New Roman" w:cs="Times New Roman"/>
        </w:rPr>
        <w:t>, assumerà il coordinamento della disciplina per una o più classi, creando in esse uno spazio settimanale nel quale, anche in compresenza con i docenti delle classi potrà procedere alla didattica dell’Educazione civica all’interno della quota oraria settimanale. In questo caso, il coordinatore dell’Educazione civica, in quanto titolare di un insegnamento aggiuntivo, entr</w:t>
      </w:r>
      <w:r w:rsidR="004F5C6B">
        <w:rPr>
          <w:rFonts w:ascii="Times New Roman" w:eastAsia="Arial" w:hAnsi="Times New Roman" w:cs="Times New Roman"/>
        </w:rPr>
        <w:t>a</w:t>
      </w:r>
      <w:r w:rsidR="004A0BD4">
        <w:rPr>
          <w:rFonts w:ascii="Times New Roman" w:eastAsia="Arial" w:hAnsi="Times New Roman" w:cs="Times New Roman"/>
        </w:rPr>
        <w:t xml:space="preserve"> a far parte a pieno titolo dei Consigli di Classe in cui opera. </w:t>
      </w:r>
    </w:p>
    <w:p w:rsidR="003341FC" w:rsidRDefault="000D42CD" w:rsidP="004F5C6B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Per quanto attiene alle </w:t>
      </w:r>
      <w:r w:rsidRPr="00B21B5E">
        <w:rPr>
          <w:rFonts w:ascii="Times New Roman" w:eastAsia="Arial" w:hAnsi="Times New Roman" w:cs="Times New Roman"/>
          <w:b/>
          <w:bCs/>
        </w:rPr>
        <w:t>metodologie didattiche</w:t>
      </w:r>
      <w:r w:rsidR="004F5C6B">
        <w:rPr>
          <w:rFonts w:ascii="Times New Roman" w:eastAsia="Arial" w:hAnsi="Times New Roman" w:cs="Times New Roman"/>
          <w:b/>
          <w:bCs/>
        </w:rPr>
        <w:t xml:space="preserve"> </w:t>
      </w:r>
      <w:r w:rsidR="004F5C6B" w:rsidRPr="004F5C6B">
        <w:rPr>
          <w:rFonts w:ascii="Times New Roman" w:eastAsia="Arial" w:hAnsi="Times New Roman" w:cs="Times New Roman"/>
        </w:rPr>
        <w:t>(Ved</w:t>
      </w:r>
      <w:r w:rsidR="004F5C6B">
        <w:rPr>
          <w:rFonts w:ascii="Times New Roman" w:eastAsia="Arial" w:hAnsi="Times New Roman" w:cs="Times New Roman"/>
        </w:rPr>
        <w:t xml:space="preserve">i </w:t>
      </w:r>
      <w:r w:rsidR="00D959F9">
        <w:rPr>
          <w:rFonts w:ascii="Times New Roman" w:eastAsia="Arial" w:hAnsi="Times New Roman" w:cs="Times New Roman"/>
        </w:rPr>
        <w:t xml:space="preserve">trattazione particolareggiata, </w:t>
      </w:r>
      <w:r w:rsidR="004F5C6B">
        <w:rPr>
          <w:rFonts w:ascii="Times New Roman" w:eastAsia="Arial" w:hAnsi="Times New Roman" w:cs="Times New Roman"/>
        </w:rPr>
        <w:t>p. 51-53)</w:t>
      </w:r>
      <w:r>
        <w:rPr>
          <w:rFonts w:ascii="Times New Roman" w:eastAsia="Arial" w:hAnsi="Times New Roman" w:cs="Times New Roman"/>
        </w:rPr>
        <w:t xml:space="preserve">, i Consigli di classe metteranno in atto le strategie e si serviranno delle metodologie </w:t>
      </w:r>
      <w:r w:rsidR="00B21B5E">
        <w:rPr>
          <w:rFonts w:ascii="Times New Roman" w:eastAsia="Arial" w:hAnsi="Times New Roman" w:cs="Times New Roman"/>
        </w:rPr>
        <w:t xml:space="preserve">che riterranno </w:t>
      </w:r>
      <w:r>
        <w:rPr>
          <w:rFonts w:ascii="Times New Roman" w:eastAsia="Arial" w:hAnsi="Times New Roman" w:cs="Times New Roman"/>
        </w:rPr>
        <w:t xml:space="preserve">più idonee per stimolare </w:t>
      </w:r>
      <w:r w:rsidR="00B21B5E">
        <w:rPr>
          <w:rFonts w:ascii="Times New Roman" w:eastAsia="Arial" w:hAnsi="Times New Roman" w:cs="Times New Roman"/>
        </w:rPr>
        <w:t>quanto più possibile la motivazione, sollecitare la partecipazione consapevole e attiva degli allievi, ottenerne la collaborazione nella realizzazione del percorso formativo, che</w:t>
      </w:r>
      <w:r w:rsidR="004F5C6B">
        <w:rPr>
          <w:rFonts w:ascii="Times New Roman" w:eastAsia="Arial" w:hAnsi="Times New Roman" w:cs="Times New Roman"/>
        </w:rPr>
        <w:t xml:space="preserve"> </w:t>
      </w:r>
      <w:r w:rsidR="00B21B5E">
        <w:rPr>
          <w:rFonts w:ascii="Times New Roman" w:eastAsia="Arial" w:hAnsi="Times New Roman" w:cs="Times New Roman"/>
        </w:rPr>
        <w:t>porrà al centro l’alunno.</w:t>
      </w:r>
      <w:r w:rsidR="004F5C6B" w:rsidRPr="004F5C6B">
        <w:rPr>
          <w:rFonts w:ascii="Times New Roman" w:eastAsia="Arial" w:hAnsi="Times New Roman" w:cs="Times New Roman"/>
        </w:rPr>
        <w:t xml:space="preserve"> </w:t>
      </w:r>
    </w:p>
    <w:p w:rsidR="004F5C6B" w:rsidRDefault="004F5C6B" w:rsidP="004F5C6B">
      <w:pPr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</w:rPr>
        <w:t xml:space="preserve">In generale, sarà prestata molta attenzione agli aspetti comportamentali e relazionali </w:t>
      </w:r>
      <w:r w:rsidRPr="003151F9">
        <w:rPr>
          <w:rFonts w:ascii="Times New Roman" w:eastAsia="Arial" w:hAnsi="Times New Roman" w:cs="Times New Roman"/>
          <w:bCs/>
        </w:rPr>
        <w:t xml:space="preserve">durante le ore di lezione e in tutte le situazioni spazio-temporali  caratterizzanti lo stare a scuola, con particolare </w:t>
      </w:r>
      <w:r>
        <w:rPr>
          <w:rFonts w:ascii="Times New Roman" w:eastAsia="Arial" w:hAnsi="Times New Roman" w:cs="Times New Roman"/>
          <w:bCs/>
        </w:rPr>
        <w:t>riguardo</w:t>
      </w:r>
      <w:r w:rsidRPr="003151F9">
        <w:rPr>
          <w:rFonts w:ascii="Times New Roman" w:eastAsia="Arial" w:hAnsi="Times New Roman" w:cs="Times New Roman"/>
          <w:bCs/>
        </w:rPr>
        <w:t xml:space="preserve"> al senso della </w:t>
      </w:r>
      <w:r w:rsidRPr="005810D1">
        <w:rPr>
          <w:rFonts w:ascii="Times New Roman" w:eastAsia="Arial" w:hAnsi="Times New Roman" w:cs="Times New Roman"/>
          <w:bCs/>
          <w:u w:val="single"/>
        </w:rPr>
        <w:t>legalità</w:t>
      </w:r>
      <w:r w:rsidRPr="003151F9">
        <w:rPr>
          <w:rFonts w:ascii="Times New Roman" w:eastAsia="Arial" w:hAnsi="Times New Roman" w:cs="Times New Roman"/>
          <w:bCs/>
        </w:rPr>
        <w:t xml:space="preserve"> e del rispetto delle </w:t>
      </w:r>
      <w:r w:rsidRPr="005810D1">
        <w:rPr>
          <w:rFonts w:ascii="Times New Roman" w:eastAsia="Arial" w:hAnsi="Times New Roman" w:cs="Times New Roman"/>
          <w:bCs/>
          <w:u w:val="single"/>
        </w:rPr>
        <w:t>regole del vivere sociale</w:t>
      </w:r>
      <w:r w:rsidRPr="003151F9">
        <w:rPr>
          <w:rFonts w:ascii="Times New Roman" w:eastAsia="Arial" w:hAnsi="Times New Roman" w:cs="Times New Roman"/>
          <w:bCs/>
        </w:rPr>
        <w:t xml:space="preserve"> concretizzato nel mondo della scuola</w:t>
      </w:r>
      <w:r>
        <w:rPr>
          <w:rFonts w:ascii="Times New Roman" w:eastAsia="Arial" w:hAnsi="Times New Roman" w:cs="Times New Roman"/>
          <w:bCs/>
        </w:rPr>
        <w:t>.</w:t>
      </w:r>
    </w:p>
    <w:p w:rsidR="008F01FF" w:rsidRPr="008F01FF" w:rsidRDefault="008F01FF" w:rsidP="004F5C6B">
      <w:pPr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eastAsia="Arial" w:hAnsi="Times New Roman" w:cs="Times New Roman"/>
          <w:bCs/>
        </w:rPr>
        <w:t xml:space="preserve">Si curerà la </w:t>
      </w:r>
      <w:r w:rsidRPr="005810D1">
        <w:rPr>
          <w:rFonts w:ascii="Times New Roman" w:eastAsia="Arial" w:hAnsi="Times New Roman" w:cs="Times New Roman"/>
          <w:bCs/>
          <w:u w:val="single"/>
        </w:rPr>
        <w:t>dimensione interdisciplinare e pluridisciplinare</w:t>
      </w:r>
      <w:r>
        <w:rPr>
          <w:rFonts w:ascii="Times New Roman" w:eastAsia="Arial" w:hAnsi="Times New Roman" w:cs="Times New Roman"/>
          <w:bCs/>
        </w:rPr>
        <w:t xml:space="preserve"> dell’attività didattica, attraverso </w:t>
      </w:r>
      <w:r w:rsidRPr="005810D1">
        <w:rPr>
          <w:rFonts w:ascii="Times New Roman" w:eastAsia="Arial" w:hAnsi="Times New Roman" w:cs="Times New Roman"/>
          <w:bCs/>
          <w:u w:val="single"/>
        </w:rPr>
        <w:t xml:space="preserve">contatti informali </w:t>
      </w:r>
      <w:r>
        <w:rPr>
          <w:rFonts w:ascii="Times New Roman" w:eastAsia="Arial" w:hAnsi="Times New Roman" w:cs="Times New Roman"/>
          <w:bCs/>
        </w:rPr>
        <w:t xml:space="preserve">tra docenti, ma Coordinatori, Docenti e Referente di Educazione civica potranno costituire un </w:t>
      </w:r>
      <w:r w:rsidRPr="004F5C6B">
        <w:rPr>
          <w:rFonts w:ascii="Times New Roman" w:eastAsia="Arial" w:hAnsi="Times New Roman" w:cs="Times New Roman"/>
          <w:b/>
        </w:rPr>
        <w:t>Dipartimento trasversale</w:t>
      </w:r>
      <w:r>
        <w:rPr>
          <w:rFonts w:ascii="Times New Roman" w:eastAsia="Arial" w:hAnsi="Times New Roman" w:cs="Times New Roman"/>
          <w:bCs/>
        </w:rPr>
        <w:t xml:space="preserve"> e incontrarsi in riunioni formali organizzate dalla Referente nel </w:t>
      </w:r>
      <w:r w:rsidRPr="004F5C6B">
        <w:rPr>
          <w:rFonts w:ascii="Times New Roman" w:eastAsia="Arial" w:hAnsi="Times New Roman" w:cs="Times New Roman"/>
          <w:b/>
        </w:rPr>
        <w:t>Team</w:t>
      </w:r>
      <w:r>
        <w:rPr>
          <w:rFonts w:ascii="Times New Roman" w:eastAsia="Arial" w:hAnsi="Times New Roman" w:cs="Times New Roman"/>
          <w:bCs/>
        </w:rPr>
        <w:t xml:space="preserve"> “L’Educazione civica a. s. 2020 – 2021” opportunamente creato nella Piattaforma Microsoft, anche nella prospettiva di dare vita a un </w:t>
      </w:r>
      <w:r w:rsidRPr="004F5C6B">
        <w:rPr>
          <w:rFonts w:ascii="Times New Roman" w:eastAsia="Arial" w:hAnsi="Times New Roman" w:cs="Times New Roman"/>
          <w:b/>
          <w:u w:val="single"/>
        </w:rPr>
        <w:t>archivio comune</w:t>
      </w:r>
      <w:r>
        <w:rPr>
          <w:rFonts w:ascii="Times New Roman" w:eastAsia="Arial" w:hAnsi="Times New Roman" w:cs="Times New Roman"/>
          <w:bCs/>
        </w:rPr>
        <w:t>, un “</w:t>
      </w:r>
      <w:proofErr w:type="spellStart"/>
      <w:r w:rsidRPr="00A357DB">
        <w:rPr>
          <w:rFonts w:ascii="Times New Roman" w:eastAsia="Arial" w:hAnsi="Times New Roman" w:cs="Times New Roman"/>
          <w:bCs/>
        </w:rPr>
        <w:t>repository</w:t>
      </w:r>
      <w:proofErr w:type="spellEnd"/>
      <w:r>
        <w:rPr>
          <w:rFonts w:ascii="Times New Roman" w:eastAsia="Arial" w:hAnsi="Times New Roman" w:cs="Times New Roman"/>
          <w:bCs/>
        </w:rPr>
        <w:t xml:space="preserve">”, per conservare risorse educative aperte, relative all’insegnamento dell’Educazione civica, a disposizione della comunità scolastica, e ad </w:t>
      </w:r>
      <w:r w:rsidRPr="00437DED">
        <w:rPr>
          <w:rFonts w:ascii="Times New Roman" w:hAnsi="Times New Roman" w:cs="Times New Roman"/>
          <w:color w:val="212529"/>
        </w:rPr>
        <w:t xml:space="preserve">azioni di tutoring, di consulenza, di accompagnamento, di formazione e supporto alla progettazione, secondo il paradigma della “formazione a cascata”, di facilitare lo sviluppo e la </w:t>
      </w:r>
      <w:r w:rsidRPr="00437DED">
        <w:rPr>
          <w:rFonts w:ascii="Times New Roman" w:hAnsi="Times New Roman" w:cs="Times New Roman"/>
          <w:color w:val="212529"/>
        </w:rPr>
        <w:lastRenderedPageBreak/>
        <w:t>realizzazione di progetti multidisciplinari e di collaborazioni interne fra i docenti, per dare concretezza alla trasversalità dell’insegnamento</w:t>
      </w:r>
      <w:r>
        <w:rPr>
          <w:rFonts w:ascii="Times New Roman" w:hAnsi="Times New Roman" w:cs="Times New Roman"/>
          <w:color w:val="212529"/>
        </w:rPr>
        <w:t>”.</w:t>
      </w:r>
    </w:p>
    <w:p w:rsidR="004F5C6B" w:rsidRDefault="00D959F9" w:rsidP="004F5C6B">
      <w:pPr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Arial" w:hAnsi="Times New Roman" w:cs="Times New Roman"/>
          <w:bCs/>
        </w:rPr>
        <w:t>Si potrà spaziare dalla lezione frontale, arricchita da sussidi audiovisivi e multimediali, alle lezioni partecipate, finalizzate allo sviluppo della dialettica, dell’attitudine al confronto e al senso critico; e, c</w:t>
      </w:r>
      <w:r w:rsidR="004F5C6B">
        <w:rPr>
          <w:rFonts w:ascii="Times New Roman" w:eastAsia="Arial" w:hAnsi="Times New Roman" w:cs="Times New Roman"/>
          <w:bCs/>
        </w:rPr>
        <w:t xml:space="preserve">on l’intento di </w:t>
      </w:r>
      <w:r w:rsidR="004F5C6B" w:rsidRPr="00D03942">
        <w:rPr>
          <w:rFonts w:ascii="Times New Roman" w:eastAsia="Arial" w:hAnsi="Times New Roman" w:cs="Times New Roman"/>
          <w:bCs/>
          <w:u w:val="single"/>
        </w:rPr>
        <w:t>rendere</w:t>
      </w:r>
      <w:r w:rsidR="004F5C6B">
        <w:rPr>
          <w:rFonts w:ascii="Times New Roman" w:eastAsia="Arial" w:hAnsi="Times New Roman" w:cs="Times New Roman"/>
          <w:bCs/>
        </w:rPr>
        <w:t xml:space="preserve"> il più possibile </w:t>
      </w:r>
      <w:r w:rsidR="004F5C6B" w:rsidRPr="00D03942">
        <w:rPr>
          <w:rFonts w:ascii="Times New Roman" w:eastAsia="Arial" w:hAnsi="Times New Roman" w:cs="Times New Roman"/>
          <w:bCs/>
          <w:u w:val="single"/>
        </w:rPr>
        <w:t>“realistico”</w:t>
      </w:r>
      <w:r w:rsidR="004F5C6B">
        <w:rPr>
          <w:rFonts w:ascii="Times New Roman" w:eastAsia="Arial" w:hAnsi="Times New Roman" w:cs="Times New Roman"/>
          <w:bCs/>
        </w:rPr>
        <w:t xml:space="preserve"> e quindi </w:t>
      </w:r>
      <w:r w:rsidR="004F5C6B" w:rsidRPr="00D03942">
        <w:rPr>
          <w:rFonts w:ascii="Times New Roman" w:eastAsia="Arial" w:hAnsi="Times New Roman" w:cs="Times New Roman"/>
          <w:bCs/>
          <w:u w:val="single"/>
        </w:rPr>
        <w:t>efficace l’insegnamento trasversale</w:t>
      </w:r>
      <w:r w:rsidR="004F5C6B">
        <w:rPr>
          <w:rFonts w:ascii="Times New Roman" w:eastAsia="Arial" w:hAnsi="Times New Roman" w:cs="Times New Roman"/>
          <w:bCs/>
        </w:rPr>
        <w:t xml:space="preserve"> dell’Educazione civica e attivare la motivazione degli studenti, il </w:t>
      </w:r>
      <w:r w:rsidR="004F5C6B" w:rsidRPr="00F63B06">
        <w:rPr>
          <w:rFonts w:ascii="Times New Roman" w:eastAsia="Arial" w:hAnsi="Times New Roman" w:cs="Times New Roman"/>
          <w:bCs/>
          <w:u w:val="single"/>
        </w:rPr>
        <w:t>vissuto individuale e sociale</w:t>
      </w:r>
      <w:r w:rsidR="004F5C6B">
        <w:rPr>
          <w:rFonts w:ascii="Times New Roman" w:eastAsia="Arial" w:hAnsi="Times New Roman" w:cs="Times New Roman"/>
          <w:bCs/>
        </w:rPr>
        <w:t xml:space="preserve"> (situazioni personali, notizie e avvenimenti di carattere sociale, politico o giuridico) degli alunni potrà offrire lo spunto  per andare oltre le </w:t>
      </w:r>
      <w:r w:rsidR="004F5C6B" w:rsidRPr="009F20C3">
        <w:rPr>
          <w:rFonts w:ascii="Times New Roman" w:eastAsia="Arial" w:hAnsi="Times New Roman" w:cs="Times New Roman"/>
          <w:bCs/>
        </w:rPr>
        <w:t>Unità didattiche</w:t>
      </w:r>
      <w:r w:rsidR="004F5C6B" w:rsidRPr="00C911CE">
        <w:rPr>
          <w:rFonts w:ascii="Times New Roman" w:eastAsia="Arial" w:hAnsi="Times New Roman" w:cs="Times New Roman"/>
          <w:b/>
        </w:rPr>
        <w:t xml:space="preserve"> (U.D.)</w:t>
      </w:r>
      <w:r w:rsidR="004F5C6B">
        <w:rPr>
          <w:rFonts w:ascii="Times New Roman" w:eastAsia="Arial" w:hAnsi="Times New Roman" w:cs="Times New Roman"/>
          <w:bCs/>
        </w:rPr>
        <w:t xml:space="preserve"> </w:t>
      </w:r>
      <w:r w:rsidR="004F5C6B" w:rsidRPr="001B0F44">
        <w:rPr>
          <w:rFonts w:ascii="Times New Roman" w:eastAsia="Arial" w:hAnsi="Times New Roman" w:cs="Times New Roman"/>
          <w:bCs/>
        </w:rPr>
        <w:t xml:space="preserve">avvalendosi di </w:t>
      </w:r>
      <w:r w:rsidR="004F5C6B" w:rsidRPr="00F63B06">
        <w:rPr>
          <w:rFonts w:ascii="Times New Roman" w:hAnsi="Times New Roman" w:cs="Times New Roman"/>
          <w:u w:val="single"/>
        </w:rPr>
        <w:t>metodologie didattiche</w:t>
      </w:r>
      <w:r w:rsidR="004F5C6B" w:rsidRPr="001B0F44">
        <w:rPr>
          <w:rFonts w:ascii="Times New Roman" w:hAnsi="Times New Roman" w:cs="Times New Roman"/>
        </w:rPr>
        <w:t xml:space="preserve"> capaci di valorizzare </w:t>
      </w:r>
      <w:r w:rsidR="004F5C6B" w:rsidRPr="00F63B06">
        <w:rPr>
          <w:rFonts w:ascii="Times New Roman" w:hAnsi="Times New Roman" w:cs="Times New Roman"/>
          <w:u w:val="single"/>
        </w:rPr>
        <w:t xml:space="preserve">l’attività di laboratorio </w:t>
      </w:r>
      <w:r w:rsidR="004F5C6B" w:rsidRPr="001B0F44">
        <w:rPr>
          <w:rFonts w:ascii="Times New Roman" w:hAnsi="Times New Roman" w:cs="Times New Roman"/>
        </w:rPr>
        <w:t xml:space="preserve">e </w:t>
      </w:r>
      <w:r w:rsidR="004F5C6B" w:rsidRPr="00F63B06">
        <w:rPr>
          <w:rFonts w:ascii="Times New Roman" w:hAnsi="Times New Roman" w:cs="Times New Roman"/>
          <w:u w:val="single"/>
        </w:rPr>
        <w:t>l’apprendimento centrato sull’esperienza</w:t>
      </w:r>
      <w:r w:rsidR="004F5C6B" w:rsidRPr="001B0F44">
        <w:rPr>
          <w:rFonts w:ascii="Times New Roman" w:eastAsia="Times New Roman" w:hAnsi="Times New Roman" w:cs="Times New Roman"/>
        </w:rPr>
        <w:t xml:space="preserve"> attraverso la strutturazione di </w:t>
      </w:r>
      <w:r w:rsidR="004F5C6B" w:rsidRPr="009F20C3">
        <w:rPr>
          <w:rFonts w:ascii="Times New Roman" w:eastAsia="Times New Roman" w:hAnsi="Times New Roman" w:cs="Times New Roman"/>
        </w:rPr>
        <w:t>Unità di Apprendimento</w:t>
      </w:r>
      <w:r w:rsidR="004F5C6B" w:rsidRPr="00C911CE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4F5C6B" w:rsidRPr="00C911CE">
        <w:rPr>
          <w:rFonts w:ascii="Times New Roman" w:eastAsia="Times New Roman" w:hAnsi="Times New Roman" w:cs="Times New Roman"/>
          <w:b/>
          <w:bCs/>
          <w:u w:val="single"/>
        </w:rPr>
        <w:t>UdA</w:t>
      </w:r>
      <w:proofErr w:type="spellEnd"/>
      <w:r w:rsidR="004F5C6B" w:rsidRPr="00F63B06">
        <w:rPr>
          <w:rFonts w:ascii="Times New Roman" w:eastAsia="Times New Roman" w:hAnsi="Times New Roman" w:cs="Times New Roman"/>
          <w:u w:val="single"/>
        </w:rPr>
        <w:t>,</w:t>
      </w:r>
      <w:r w:rsidR="004F5C6B" w:rsidRPr="001B0F44">
        <w:rPr>
          <w:rFonts w:ascii="Times New Roman" w:eastAsia="Times New Roman" w:hAnsi="Times New Roman" w:cs="Times New Roman"/>
        </w:rPr>
        <w:t xml:space="preserve"> “vera</w:t>
      </w:r>
      <w:r w:rsidR="004F5C6B">
        <w:rPr>
          <w:rFonts w:ascii="Times New Roman" w:eastAsia="Times New Roman" w:hAnsi="Times New Roman" w:cs="Times New Roman"/>
          <w:szCs w:val="18"/>
        </w:rPr>
        <w:t xml:space="preserve"> sfida della didattica per competenze, che, a differenza </w:t>
      </w:r>
      <w:r w:rsidR="004F5C6B" w:rsidRPr="005269F4">
        <w:rPr>
          <w:rFonts w:ascii="Times New Roman" w:eastAsia="Times New Roman" w:hAnsi="Times New Roman" w:cs="Times New Roman"/>
          <w:szCs w:val="18"/>
          <w:u w:val="single"/>
        </w:rPr>
        <w:t>dell’unità didattic</w:t>
      </w:r>
      <w:r w:rsidR="004F5C6B">
        <w:rPr>
          <w:rFonts w:ascii="Times New Roman" w:eastAsia="Times New Roman" w:hAnsi="Times New Roman" w:cs="Times New Roman"/>
          <w:szCs w:val="18"/>
          <w:u w:val="single"/>
        </w:rPr>
        <w:t>a</w:t>
      </w:r>
      <w:r w:rsidR="004F5C6B" w:rsidRPr="00D80486">
        <w:rPr>
          <w:rFonts w:ascii="Times New Roman" w:eastAsia="Times New Roman" w:hAnsi="Times New Roman" w:cs="Times New Roman"/>
          <w:szCs w:val="18"/>
        </w:rPr>
        <w:t xml:space="preserve">, </w:t>
      </w:r>
      <w:r w:rsidR="004F5C6B">
        <w:rPr>
          <w:rFonts w:ascii="Times New Roman" w:eastAsia="Times New Roman" w:hAnsi="Times New Roman" w:cs="Times New Roman"/>
          <w:szCs w:val="18"/>
        </w:rPr>
        <w:t xml:space="preserve">in cui i contenuti - obiettivi vengono impartiti dall’insegnante agli alunni, </w:t>
      </w:r>
      <w:r w:rsidR="004F5C6B">
        <w:rPr>
          <w:rFonts w:ascii="Times New Roman" w:eastAsia="Times New Roman" w:hAnsi="Times New Roman" w:cs="Times New Roman"/>
          <w:szCs w:val="18"/>
          <w:u w:val="single"/>
        </w:rPr>
        <w:t>si configurano</w:t>
      </w:r>
      <w:r w:rsidR="004F5C6B" w:rsidRPr="00D80486">
        <w:rPr>
          <w:rFonts w:ascii="Times New Roman" w:eastAsia="Times New Roman" w:hAnsi="Times New Roman" w:cs="Times New Roman"/>
          <w:szCs w:val="18"/>
        </w:rPr>
        <w:t xml:space="preserve"> </w:t>
      </w:r>
      <w:r w:rsidR="004F5C6B">
        <w:rPr>
          <w:rFonts w:ascii="Times New Roman" w:eastAsia="Times New Roman" w:hAnsi="Times New Roman" w:cs="Times New Roman"/>
          <w:szCs w:val="18"/>
        </w:rPr>
        <w:t xml:space="preserve">come un’azione didattica complessa che viene costruita insieme da insegnante e alunni e che quindi richiede una </w:t>
      </w:r>
      <w:r w:rsidR="004F5C6B" w:rsidRPr="005269F4">
        <w:rPr>
          <w:rFonts w:ascii="Times New Roman" w:eastAsia="Times New Roman" w:hAnsi="Times New Roman" w:cs="Times New Roman"/>
          <w:szCs w:val="18"/>
          <w:u w:val="single"/>
        </w:rPr>
        <w:t xml:space="preserve">progettazione mirata e calata nella realtà della classe </w:t>
      </w:r>
      <w:r w:rsidR="004F5C6B">
        <w:rPr>
          <w:rFonts w:ascii="Times New Roman" w:eastAsia="Times New Roman" w:hAnsi="Times New Roman" w:cs="Times New Roman"/>
          <w:szCs w:val="18"/>
        </w:rPr>
        <w:t>– presuppone dunque una conoscenza non superficiale della stessa al fine di “attivarne” la motivazione, sollecitarne la partecipazione consapevole, ottenerne la collaborazione nella realizzazione del percorso formativo”.</w:t>
      </w:r>
    </w:p>
    <w:p w:rsidR="003341FC" w:rsidRDefault="00D959F9" w:rsidP="003341FC">
      <w:pPr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szCs w:val="18"/>
        </w:rPr>
        <w:t xml:space="preserve">Sarà </w:t>
      </w:r>
      <w:r w:rsidR="003341FC">
        <w:rPr>
          <w:rFonts w:ascii="Times New Roman" w:eastAsia="Times New Roman" w:hAnsi="Times New Roman" w:cs="Times New Roman"/>
          <w:szCs w:val="18"/>
        </w:rPr>
        <w:t>privilegia</w:t>
      </w:r>
      <w:r>
        <w:rPr>
          <w:rFonts w:ascii="Times New Roman" w:eastAsia="Times New Roman" w:hAnsi="Times New Roman" w:cs="Times New Roman"/>
          <w:szCs w:val="18"/>
        </w:rPr>
        <w:t>ta a tal fine</w:t>
      </w:r>
      <w:r w:rsidR="003341FC">
        <w:rPr>
          <w:rFonts w:ascii="Times New Roman" w:eastAsia="Times New Roman" w:hAnsi="Times New Roman" w:cs="Times New Roman"/>
          <w:szCs w:val="18"/>
        </w:rPr>
        <w:t xml:space="preserve"> </w:t>
      </w:r>
      <w:r w:rsidR="003341FC">
        <w:rPr>
          <w:rFonts w:ascii="Times New Roman" w:hAnsi="Times New Roman" w:cs="Times New Roman"/>
          <w:color w:val="212529"/>
        </w:rPr>
        <w:t>una didattica attiva e laboratoriale, in cui sia centrale l’azione del discente, con un approccio il più possibile aperto al lavoro di gruppo e che preveda un evento e/o un prodotto finale da condividere con altre classi, con i genitori e con un pubblico più ampio</w:t>
      </w:r>
      <w:r w:rsidR="008F01FF">
        <w:rPr>
          <w:rFonts w:ascii="Times New Roman" w:hAnsi="Times New Roman" w:cs="Times New Roman"/>
          <w:color w:val="212529"/>
        </w:rPr>
        <w:t xml:space="preserve"> (attraverso </w:t>
      </w:r>
      <w:proofErr w:type="spellStart"/>
      <w:r w:rsidR="008F01FF">
        <w:rPr>
          <w:rFonts w:ascii="Times New Roman" w:hAnsi="Times New Roman" w:cs="Times New Roman"/>
          <w:color w:val="212529"/>
        </w:rPr>
        <w:t>padlet</w:t>
      </w:r>
      <w:proofErr w:type="spellEnd"/>
      <w:r w:rsidR="008F01FF">
        <w:rPr>
          <w:rFonts w:ascii="Times New Roman" w:hAnsi="Times New Roman" w:cs="Times New Roman"/>
          <w:color w:val="212529"/>
        </w:rPr>
        <w:t xml:space="preserve">, </w:t>
      </w:r>
      <w:proofErr w:type="spellStart"/>
      <w:r w:rsidR="008F01FF">
        <w:rPr>
          <w:rFonts w:ascii="Times New Roman" w:hAnsi="Times New Roman" w:cs="Times New Roman"/>
          <w:color w:val="212529"/>
        </w:rPr>
        <w:t>youtube</w:t>
      </w:r>
      <w:proofErr w:type="spellEnd"/>
      <w:r w:rsidR="008F01FF">
        <w:rPr>
          <w:rFonts w:ascii="Times New Roman" w:hAnsi="Times New Roman" w:cs="Times New Roman"/>
          <w:color w:val="212529"/>
        </w:rPr>
        <w:t>, etc.</w:t>
      </w:r>
      <w:r>
        <w:rPr>
          <w:rFonts w:ascii="Times New Roman" w:hAnsi="Times New Roman" w:cs="Times New Roman"/>
          <w:color w:val="212529"/>
        </w:rPr>
        <w:t>).</w:t>
      </w:r>
    </w:p>
    <w:p w:rsidR="003341FC" w:rsidRPr="008F01FF" w:rsidRDefault="003341FC" w:rsidP="008F01FF">
      <w:pPr>
        <w:jc w:val="both"/>
        <w:rPr>
          <w:rFonts w:ascii="Times New Roman" w:hAnsi="Times New Roman" w:cs="Times New Roman"/>
          <w:color w:val="212529"/>
        </w:rPr>
      </w:pPr>
      <w:r>
        <w:rPr>
          <w:rFonts w:ascii="Times New Roman" w:eastAsia="Times New Roman" w:hAnsi="Times New Roman" w:cs="Times New Roman"/>
          <w:szCs w:val="18"/>
        </w:rPr>
        <w:t xml:space="preserve">Si potrà, inoltre, far uso di </w:t>
      </w:r>
      <w:r w:rsidRPr="0030503E">
        <w:rPr>
          <w:rFonts w:ascii="Times New Roman" w:eastAsia="Times New Roman" w:hAnsi="Times New Roman" w:cs="Times New Roman"/>
          <w:szCs w:val="18"/>
          <w:u w:val="single"/>
        </w:rPr>
        <w:t xml:space="preserve">piattaforme </w:t>
      </w:r>
      <w:r w:rsidR="008F01FF">
        <w:rPr>
          <w:rFonts w:ascii="Times New Roman" w:eastAsia="Times New Roman" w:hAnsi="Times New Roman" w:cs="Times New Roman"/>
          <w:szCs w:val="18"/>
        </w:rPr>
        <w:t>fruibili</w:t>
      </w:r>
      <w:r>
        <w:rPr>
          <w:rFonts w:ascii="Times New Roman" w:eastAsia="Times New Roman" w:hAnsi="Times New Roman" w:cs="Times New Roman"/>
          <w:szCs w:val="18"/>
        </w:rPr>
        <w:t xml:space="preserve"> sia dai docenti che dagli alunni, quali:</w:t>
      </w:r>
      <w:r w:rsidR="008F01FF">
        <w:rPr>
          <w:rFonts w:ascii="Times New Roman" w:hAnsi="Times New Roman" w:cs="Times New Roman"/>
          <w:color w:val="212529"/>
        </w:rPr>
        <w:t xml:space="preserve"> </w:t>
      </w:r>
      <w:r w:rsidRPr="008F01FF">
        <w:rPr>
          <w:rFonts w:ascii="Times New Roman" w:eastAsia="Times New Roman" w:hAnsi="Times New Roman" w:cs="Times New Roman"/>
          <w:szCs w:val="18"/>
        </w:rPr>
        <w:t>TIMELINE – CRONOLOGIA dell’U.E. per lavorare sull’Unione Europea;</w:t>
      </w:r>
      <w:r w:rsidR="008F01FF">
        <w:rPr>
          <w:rFonts w:ascii="Times New Roman" w:hAnsi="Times New Roman" w:cs="Times New Roman"/>
          <w:color w:val="212529"/>
        </w:rPr>
        <w:t xml:space="preserve"> </w:t>
      </w:r>
      <w:r w:rsidRPr="008F01FF">
        <w:rPr>
          <w:rFonts w:ascii="Times New Roman" w:eastAsia="Times New Roman" w:hAnsi="Times New Roman" w:cs="Times New Roman"/>
          <w:szCs w:val="18"/>
        </w:rPr>
        <w:t>SCUOLA 2030 e SUDEGO per lavorare sui 17 obiettivi dell’Agenda 2030</w:t>
      </w:r>
      <w:r w:rsidR="008F01FF" w:rsidRPr="008F01FF">
        <w:rPr>
          <w:rFonts w:ascii="Times New Roman" w:eastAsia="Times New Roman" w:hAnsi="Times New Roman" w:cs="Times New Roman"/>
          <w:szCs w:val="18"/>
        </w:rPr>
        <w:t>.</w:t>
      </w:r>
    </w:p>
    <w:p w:rsidR="003341FC" w:rsidRPr="000E0706" w:rsidRDefault="003341FC" w:rsidP="003341FC">
      <w:pPr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Tra gli </w:t>
      </w:r>
      <w:r w:rsidRPr="008F01FF">
        <w:rPr>
          <w:rFonts w:ascii="Times New Roman" w:eastAsia="Times New Roman" w:hAnsi="Times New Roman" w:cs="Times New Roman"/>
          <w:szCs w:val="18"/>
          <w:u w:val="single"/>
        </w:rPr>
        <w:t>strumenti didattici innovativi</w:t>
      </w:r>
      <w:r>
        <w:rPr>
          <w:rFonts w:ascii="Times New Roman" w:eastAsia="Times New Roman" w:hAnsi="Times New Roman" w:cs="Times New Roman"/>
          <w:szCs w:val="18"/>
        </w:rPr>
        <w:t xml:space="preserve">, si ricorrerà, ad esempio, al </w:t>
      </w:r>
      <w:proofErr w:type="spellStart"/>
      <w:r>
        <w:rPr>
          <w:rFonts w:ascii="Times New Roman" w:eastAsia="Times New Roman" w:hAnsi="Times New Roman" w:cs="Times New Roman"/>
          <w:szCs w:val="18"/>
        </w:rPr>
        <w:t>P</w:t>
      </w:r>
      <w:r w:rsidRPr="009F20C3">
        <w:rPr>
          <w:rFonts w:ascii="Times New Roman" w:eastAsia="Times New Roman" w:hAnsi="Times New Roman" w:cs="Times New Roman"/>
          <w:szCs w:val="18"/>
        </w:rPr>
        <w:t>roblem</w:t>
      </w:r>
      <w:proofErr w:type="spellEnd"/>
      <w:r w:rsidRPr="009F20C3">
        <w:rPr>
          <w:rFonts w:ascii="Times New Roman" w:eastAsia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18"/>
        </w:rPr>
        <w:t>Posing</w:t>
      </w:r>
      <w:proofErr w:type="spellEnd"/>
      <w:r>
        <w:rPr>
          <w:rFonts w:ascii="Times New Roman" w:eastAsia="Times New Roman" w:hAnsi="Times New Roman" w:cs="Times New Roman"/>
          <w:szCs w:val="18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Cs w:val="18"/>
        </w:rPr>
        <w:t>S</w:t>
      </w:r>
      <w:r w:rsidRPr="009F20C3">
        <w:rPr>
          <w:rFonts w:ascii="Times New Roman" w:eastAsia="Times New Roman" w:hAnsi="Times New Roman" w:cs="Times New Roman"/>
          <w:szCs w:val="18"/>
        </w:rPr>
        <w:t>olving</w:t>
      </w:r>
      <w:proofErr w:type="spellEnd"/>
      <w:r>
        <w:rPr>
          <w:rFonts w:ascii="Times New Roman" w:eastAsia="Times New Roman" w:hAnsi="Times New Roman" w:cs="Times New Roman"/>
          <w:szCs w:val="18"/>
        </w:rPr>
        <w:t xml:space="preserve"> (porre e risolvere problemi), e tra le </w:t>
      </w:r>
      <w:r w:rsidRPr="008F01FF">
        <w:rPr>
          <w:rFonts w:ascii="Times New Roman" w:eastAsia="Times New Roman" w:hAnsi="Times New Roman" w:cs="Times New Roman"/>
          <w:szCs w:val="18"/>
          <w:u w:val="single"/>
        </w:rPr>
        <w:t>metodologie innovativ</w:t>
      </w:r>
      <w:r>
        <w:rPr>
          <w:rFonts w:ascii="Times New Roman" w:eastAsia="Times New Roman" w:hAnsi="Times New Roman" w:cs="Times New Roman"/>
          <w:szCs w:val="18"/>
        </w:rPr>
        <w:t xml:space="preserve">e, valide per rafforzare la motivazione e l’autostima del singolo e del gruppo, </w:t>
      </w:r>
      <w:r w:rsidRPr="009F20C3">
        <w:rPr>
          <w:rFonts w:ascii="Times New Roman" w:eastAsia="Times New Roman" w:hAnsi="Times New Roman" w:cs="Times New Roman"/>
          <w:szCs w:val="18"/>
        </w:rPr>
        <w:t xml:space="preserve">al cooperative </w:t>
      </w:r>
      <w:proofErr w:type="spellStart"/>
      <w:r w:rsidRPr="009F20C3">
        <w:rPr>
          <w:rFonts w:ascii="Times New Roman" w:eastAsia="Times New Roman" w:hAnsi="Times New Roman" w:cs="Times New Roman"/>
          <w:szCs w:val="18"/>
        </w:rPr>
        <w:t>learning</w:t>
      </w:r>
      <w:proofErr w:type="spellEnd"/>
      <w:r w:rsidRPr="009F20C3">
        <w:rPr>
          <w:rFonts w:ascii="Times New Roman" w:eastAsia="Times New Roman" w:hAnsi="Times New Roman" w:cs="Times New Roman"/>
          <w:szCs w:val="18"/>
        </w:rPr>
        <w:t xml:space="preserve"> </w:t>
      </w:r>
      <w:r>
        <w:rPr>
          <w:rFonts w:ascii="Times New Roman" w:eastAsia="Times New Roman" w:hAnsi="Times New Roman" w:cs="Times New Roman"/>
          <w:szCs w:val="18"/>
        </w:rPr>
        <w:t xml:space="preserve">(apprendimento in piccoli gruppi), alla </w:t>
      </w:r>
      <w:proofErr w:type="spellStart"/>
      <w:r w:rsidRPr="009F20C3">
        <w:rPr>
          <w:rFonts w:ascii="Times New Roman" w:eastAsia="Times New Roman" w:hAnsi="Times New Roman" w:cs="Times New Roman"/>
          <w:szCs w:val="18"/>
        </w:rPr>
        <w:t>flipped</w:t>
      </w:r>
      <w:proofErr w:type="spellEnd"/>
      <w:r w:rsidRPr="009F20C3">
        <w:rPr>
          <w:rFonts w:ascii="Times New Roman" w:eastAsia="Times New Roman" w:hAnsi="Times New Roman" w:cs="Times New Roman"/>
          <w:szCs w:val="18"/>
        </w:rPr>
        <w:t xml:space="preserve"> </w:t>
      </w:r>
      <w:proofErr w:type="spellStart"/>
      <w:r w:rsidRPr="009F20C3">
        <w:rPr>
          <w:rFonts w:ascii="Times New Roman" w:eastAsia="Times New Roman" w:hAnsi="Times New Roman" w:cs="Times New Roman"/>
          <w:szCs w:val="18"/>
        </w:rPr>
        <w:t>classroom</w:t>
      </w:r>
      <w:proofErr w:type="spellEnd"/>
      <w:r>
        <w:rPr>
          <w:rFonts w:ascii="Times New Roman" w:eastAsia="Times New Roman" w:hAnsi="Times New Roman" w:cs="Times New Roman"/>
          <w:b/>
          <w:bCs/>
          <w:szCs w:val="18"/>
        </w:rPr>
        <w:t xml:space="preserve"> (</w:t>
      </w:r>
      <w:r>
        <w:rPr>
          <w:rFonts w:ascii="Times New Roman" w:eastAsia="Times New Roman" w:hAnsi="Times New Roman" w:cs="Times New Roman"/>
          <w:szCs w:val="18"/>
        </w:rPr>
        <w:t>classe capovolta)</w:t>
      </w:r>
      <w:r w:rsidR="00D959F9">
        <w:rPr>
          <w:rFonts w:ascii="Times New Roman" w:eastAsia="Times New Roman" w:hAnsi="Times New Roman" w:cs="Times New Roman"/>
          <w:szCs w:val="18"/>
        </w:rPr>
        <w:t>.</w:t>
      </w:r>
    </w:p>
    <w:p w:rsidR="003341FC" w:rsidRPr="003F2764" w:rsidRDefault="003341FC" w:rsidP="003341FC">
      <w:pPr>
        <w:jc w:val="both"/>
        <w:rPr>
          <w:rFonts w:ascii="Times New Roman" w:eastAsia="Times New Roman" w:hAnsi="Times New Roman" w:cs="Times New Roman"/>
          <w:szCs w:val="18"/>
          <w:u w:val="single"/>
        </w:rPr>
      </w:pPr>
      <w:r>
        <w:rPr>
          <w:rFonts w:ascii="Times New Roman" w:eastAsia="Times New Roman" w:hAnsi="Times New Roman" w:cs="Times New Roman"/>
          <w:szCs w:val="18"/>
          <w:u w:val="single"/>
        </w:rPr>
        <w:t xml:space="preserve">Per quanto concerne le </w:t>
      </w:r>
      <w:r w:rsidRPr="008F01FF">
        <w:rPr>
          <w:rFonts w:ascii="Times New Roman" w:eastAsia="Times New Roman" w:hAnsi="Times New Roman" w:cs="Times New Roman"/>
          <w:b/>
          <w:bCs/>
          <w:szCs w:val="18"/>
          <w:u w:val="single"/>
        </w:rPr>
        <w:t>Tipologie di verifica</w:t>
      </w:r>
    </w:p>
    <w:p w:rsidR="003341FC" w:rsidRDefault="003341FC" w:rsidP="003341FC">
      <w:pPr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>Dibattiti e confronti guidati, anche sul piano dei contenuti, affiancheranno le tradizionali “interrogazioni” che saranno un momento specifico, ma non unico, e per di più vissute da tutta la classe come momento costruttivo e non solo valutativo dell’attività didattica;</w:t>
      </w:r>
      <w:r w:rsidR="008F01FF"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Times New Roman" w:eastAsia="Arial" w:hAnsi="Times New Roman" w:cs="Times New Roman"/>
          <w:bCs/>
        </w:rPr>
        <w:t xml:space="preserve">prove strutturate e non; test a risposta aperta e chiusa, saggi, relazioni, lavori di gruppo, attività di ricerca, creazione di prodotti narrativi per cui gli alunni dovranno disegnare, scrivere, fotografare, filmare, intervistare; realizzazione di </w:t>
      </w:r>
      <w:proofErr w:type="spellStart"/>
      <w:r>
        <w:rPr>
          <w:rFonts w:ascii="Times New Roman" w:eastAsia="Arial" w:hAnsi="Times New Roman" w:cs="Times New Roman"/>
          <w:bCs/>
        </w:rPr>
        <w:t>powerpoint</w:t>
      </w:r>
      <w:proofErr w:type="spellEnd"/>
      <w:r>
        <w:rPr>
          <w:rFonts w:ascii="Times New Roman" w:eastAsia="Arial" w:hAnsi="Times New Roman" w:cs="Times New Roman"/>
          <w:bCs/>
        </w:rPr>
        <w:t xml:space="preserve"> e </w:t>
      </w:r>
      <w:proofErr w:type="spellStart"/>
      <w:r>
        <w:rPr>
          <w:rFonts w:ascii="Times New Roman" w:eastAsia="Arial" w:hAnsi="Times New Roman" w:cs="Times New Roman"/>
          <w:bCs/>
        </w:rPr>
        <w:t>prezi</w:t>
      </w:r>
      <w:proofErr w:type="spellEnd"/>
      <w:r>
        <w:rPr>
          <w:rFonts w:ascii="Times New Roman" w:eastAsia="Arial" w:hAnsi="Times New Roman" w:cs="Times New Roman"/>
          <w:bCs/>
        </w:rPr>
        <w:t>…</w:t>
      </w:r>
    </w:p>
    <w:p w:rsidR="003341FC" w:rsidRPr="008F01FF" w:rsidRDefault="003341FC" w:rsidP="004F5C6B">
      <w:pPr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>Si cercherà, infine, di organizzare ed inserire le conoscenze acquisite nell’educazione civica e nelle varie discipline in un quadro organico in vista del Colloquio pluridisciplinare previsto dall’Esame di Stato.</w:t>
      </w:r>
    </w:p>
    <w:p w:rsidR="003341FC" w:rsidRDefault="003341FC" w:rsidP="003341FC">
      <w:pPr>
        <w:jc w:val="both"/>
        <w:rPr>
          <w:rFonts w:ascii="Times New Roman" w:eastAsia="Arial" w:hAnsi="Times New Roman" w:cs="Times New Roman"/>
          <w:b/>
        </w:rPr>
      </w:pPr>
    </w:p>
    <w:p w:rsidR="003341FC" w:rsidRPr="00B21B5E" w:rsidRDefault="003341FC" w:rsidP="00B21B5E">
      <w:pPr>
        <w:jc w:val="both"/>
        <w:rPr>
          <w:rFonts w:ascii="Times New Roman" w:eastAsia="Arial" w:hAnsi="Times New Roman" w:cs="Times New Roman"/>
        </w:rPr>
      </w:pPr>
    </w:p>
    <w:p w:rsidR="00B21B5E" w:rsidRPr="000154E1" w:rsidRDefault="00B21B5E" w:rsidP="00B21B5E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u w:val="single"/>
        </w:rPr>
      </w:pPr>
      <w:r w:rsidRPr="000154E1">
        <w:rPr>
          <w:rFonts w:ascii="Times New Roman" w:eastAsia="Arial" w:hAnsi="Times New Roman" w:cs="Times New Roman"/>
          <w:b/>
          <w:bCs/>
          <w:u w:val="single"/>
        </w:rPr>
        <w:t>TRAGUARDI DI COMPETENZE</w:t>
      </w:r>
    </w:p>
    <w:p w:rsidR="00B21B5E" w:rsidRDefault="00B21B5E" w:rsidP="008F01FF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“Rinviando all’a. s. 2022/2023 la determinazione [...] degli </w:t>
      </w:r>
      <w:r w:rsidRPr="00211612">
        <w:rPr>
          <w:rFonts w:ascii="Times New Roman" w:eastAsia="Arial" w:hAnsi="Times New Roman" w:cs="Times New Roman"/>
          <w:u w:val="single"/>
        </w:rPr>
        <w:t>obiettivi specifici</w:t>
      </w:r>
      <w:r>
        <w:rPr>
          <w:rFonts w:ascii="Times New Roman" w:eastAsia="Arial" w:hAnsi="Times New Roman" w:cs="Times New Roman"/>
        </w:rPr>
        <w:t xml:space="preserve"> di apprendimento dell’insegnamento trasversale dell’Educazione civica dei Licei (D.M. n. 211 del 7/10/2010)” (cfr. Linee guida, </w:t>
      </w:r>
      <w:proofErr w:type="spellStart"/>
      <w:r>
        <w:rPr>
          <w:rFonts w:ascii="Times New Roman" w:eastAsia="Arial" w:hAnsi="Times New Roman" w:cs="Times New Roman"/>
        </w:rPr>
        <w:t>All</w:t>
      </w:r>
      <w:proofErr w:type="spellEnd"/>
      <w:r>
        <w:rPr>
          <w:rFonts w:ascii="Times New Roman" w:eastAsia="Arial" w:hAnsi="Times New Roman" w:cs="Times New Roman"/>
        </w:rPr>
        <w:t xml:space="preserve">. A)  si è provveduto, in via di prima applicazione, a una ridefinizione dei criteri valutativi, integrando il </w:t>
      </w:r>
      <w:r w:rsidRPr="00907817">
        <w:rPr>
          <w:rFonts w:ascii="Times New Roman" w:eastAsia="Arial" w:hAnsi="Times New Roman" w:cs="Times New Roman"/>
          <w:b/>
          <w:bCs/>
          <w:u w:val="single"/>
        </w:rPr>
        <w:t xml:space="preserve">Profilo educativo, culturale e professionale dello </w:t>
      </w:r>
      <w:r w:rsidRPr="009868CC">
        <w:rPr>
          <w:rFonts w:ascii="Times New Roman" w:eastAsia="Arial" w:hAnsi="Times New Roman" w:cs="Times New Roman"/>
          <w:b/>
          <w:bCs/>
          <w:u w:val="single"/>
        </w:rPr>
        <w:t>studente</w:t>
      </w:r>
      <w:r w:rsidRPr="009868CC">
        <w:rPr>
          <w:rFonts w:ascii="Times New Roman" w:eastAsia="Arial" w:hAnsi="Times New Roman" w:cs="Times New Roman"/>
          <w:u w:val="single"/>
        </w:rPr>
        <w:t xml:space="preserve"> </w:t>
      </w:r>
      <w:r w:rsidRPr="009868CC">
        <w:rPr>
          <w:rFonts w:ascii="Times New Roman" w:eastAsia="Arial" w:hAnsi="Times New Roman" w:cs="Times New Roman"/>
          <w:b/>
          <w:bCs/>
        </w:rPr>
        <w:t>(</w:t>
      </w:r>
      <w:proofErr w:type="spellStart"/>
      <w:r w:rsidRPr="009868CC">
        <w:rPr>
          <w:rFonts w:ascii="Times New Roman" w:eastAsia="Arial" w:hAnsi="Times New Roman" w:cs="Times New Roman"/>
          <w:b/>
          <w:bCs/>
        </w:rPr>
        <w:t>Pecup</w:t>
      </w:r>
      <w:proofErr w:type="spellEnd"/>
      <w:r w:rsidRPr="009868CC">
        <w:rPr>
          <w:rFonts w:ascii="Times New Roman" w:eastAsia="Arial" w:hAnsi="Times New Roman" w:cs="Times New Roman"/>
          <w:b/>
          <w:bCs/>
        </w:rPr>
        <w:t>)</w:t>
      </w:r>
      <w:r>
        <w:rPr>
          <w:rFonts w:ascii="Times New Roman" w:eastAsia="Arial" w:hAnsi="Times New Roman" w:cs="Times New Roman"/>
        </w:rPr>
        <w:t xml:space="preserve"> </w:t>
      </w:r>
      <w:r w:rsidRPr="009868CC">
        <w:rPr>
          <w:rFonts w:ascii="Times New Roman" w:eastAsia="Arial" w:hAnsi="Times New Roman" w:cs="Times New Roman"/>
        </w:rPr>
        <w:t>a</w:t>
      </w:r>
      <w:r>
        <w:rPr>
          <w:rFonts w:ascii="Times New Roman" w:eastAsia="Arial" w:hAnsi="Times New Roman" w:cs="Times New Roman"/>
        </w:rPr>
        <w:t xml:space="preserve"> conclusione del secondo ciclo del sistema educativo di istruzione e formazione (allegato al decreto legislativo n. 226/2005, art.1, c.5. Allegato A) con il portfolio di competenze/obiettivi da raggiungere  riferiti </w:t>
      </w:r>
      <w:r w:rsidRPr="00211612">
        <w:rPr>
          <w:rFonts w:ascii="Times New Roman" w:eastAsia="Arial" w:hAnsi="Times New Roman" w:cs="Times New Roman"/>
          <w:u w:val="single"/>
        </w:rPr>
        <w:t>all’insegnamento trasversale dell’educazione civica</w:t>
      </w:r>
      <w:r>
        <w:rPr>
          <w:rFonts w:ascii="Times New Roman" w:eastAsia="Arial" w:hAnsi="Times New Roman" w:cs="Times New Roman"/>
        </w:rPr>
        <w:t xml:space="preserve"> indicati nelle Linee guida e qui, di seguito, riportati: </w:t>
      </w:r>
    </w:p>
    <w:p w:rsidR="008F01FF" w:rsidRDefault="008F01FF" w:rsidP="008F01FF">
      <w:pPr>
        <w:pStyle w:val="Paragrafoelenco"/>
        <w:numPr>
          <w:ilvl w:val="0"/>
          <w:numId w:val="6"/>
        </w:numPr>
        <w:spacing w:after="16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lastRenderedPageBreak/>
        <w:t xml:space="preserve">Conoscere </w:t>
      </w:r>
      <w:r w:rsidRPr="00152DB1">
        <w:rPr>
          <w:rFonts w:ascii="Times New Roman" w:eastAsia="Arial" w:hAnsi="Times New Roman" w:cs="Times New Roman"/>
          <w:b/>
        </w:rPr>
        <w:t>l’organizzazione costituzionale ed amministrativa del nostro Paese</w:t>
      </w:r>
      <w:r>
        <w:rPr>
          <w:rFonts w:ascii="Times New Roman" w:eastAsia="Arial" w:hAnsi="Times New Roman" w:cs="Times New Roman"/>
        </w:rPr>
        <w:t xml:space="preserve"> per rispondere ai propri doveri di cittadino ed esercitare con consapevolezza i propri diritti politici a livello territoriale e nazionale.</w:t>
      </w:r>
    </w:p>
    <w:p w:rsidR="008F01FF" w:rsidRDefault="008F01FF" w:rsidP="008F01FF">
      <w:pPr>
        <w:pStyle w:val="Paragrafoelenco"/>
        <w:numPr>
          <w:ilvl w:val="0"/>
          <w:numId w:val="6"/>
        </w:numPr>
        <w:spacing w:after="16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Conoscere i </w:t>
      </w:r>
      <w:r>
        <w:rPr>
          <w:rFonts w:ascii="Times New Roman" w:eastAsia="Arial" w:hAnsi="Times New Roman" w:cs="Times New Roman"/>
          <w:b/>
        </w:rPr>
        <w:t>valori che ispirano gli ordinam</w:t>
      </w:r>
      <w:r w:rsidRPr="00152DB1">
        <w:rPr>
          <w:rFonts w:ascii="Times New Roman" w:eastAsia="Arial" w:hAnsi="Times New Roman" w:cs="Times New Roman"/>
          <w:b/>
        </w:rPr>
        <w:t>e</w:t>
      </w:r>
      <w:r>
        <w:rPr>
          <w:rFonts w:ascii="Times New Roman" w:eastAsia="Arial" w:hAnsi="Times New Roman" w:cs="Times New Roman"/>
          <w:b/>
        </w:rPr>
        <w:t>n</w:t>
      </w:r>
      <w:r w:rsidRPr="00152DB1">
        <w:rPr>
          <w:rFonts w:ascii="Times New Roman" w:eastAsia="Arial" w:hAnsi="Times New Roman" w:cs="Times New Roman"/>
          <w:b/>
        </w:rPr>
        <w:t>ti comunitari e internazionali</w:t>
      </w:r>
      <w:r>
        <w:rPr>
          <w:rFonts w:ascii="Times New Roman" w:eastAsia="Arial" w:hAnsi="Times New Roman" w:cs="Times New Roman"/>
        </w:rPr>
        <w:t xml:space="preserve">, nonché i loro </w:t>
      </w:r>
      <w:r w:rsidRPr="00152DB1">
        <w:rPr>
          <w:rFonts w:ascii="Times New Roman" w:eastAsia="Arial" w:hAnsi="Times New Roman" w:cs="Times New Roman"/>
          <w:b/>
        </w:rPr>
        <w:t>compiti e funzioni</w:t>
      </w:r>
      <w:r>
        <w:rPr>
          <w:rFonts w:ascii="Times New Roman" w:eastAsia="Arial" w:hAnsi="Times New Roman" w:cs="Times New Roman"/>
        </w:rPr>
        <w:t xml:space="preserve"> essenziali.</w:t>
      </w:r>
    </w:p>
    <w:p w:rsidR="008F01FF" w:rsidRDefault="008F01FF" w:rsidP="008F01FF">
      <w:pPr>
        <w:pStyle w:val="Paragrafoelenco"/>
        <w:numPr>
          <w:ilvl w:val="0"/>
          <w:numId w:val="6"/>
        </w:numPr>
        <w:spacing w:after="16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Essere consapevoli del valore e delle </w:t>
      </w:r>
      <w:r w:rsidRPr="00152DB1">
        <w:rPr>
          <w:rFonts w:ascii="Times New Roman" w:eastAsia="Arial" w:hAnsi="Times New Roman" w:cs="Times New Roman"/>
          <w:b/>
        </w:rPr>
        <w:t>regole della vita democratica</w:t>
      </w:r>
      <w:r>
        <w:rPr>
          <w:rFonts w:ascii="Times New Roman" w:eastAsia="Arial" w:hAnsi="Times New Roman" w:cs="Times New Roman"/>
        </w:rPr>
        <w:t xml:space="preserve"> anche attraverso approfondimento degli </w:t>
      </w:r>
      <w:r w:rsidRPr="00152DB1">
        <w:rPr>
          <w:rFonts w:ascii="Times New Roman" w:eastAsia="Arial" w:hAnsi="Times New Roman" w:cs="Times New Roman"/>
          <w:b/>
        </w:rPr>
        <w:t>elementi fondamentali del diritto</w:t>
      </w:r>
      <w:r>
        <w:rPr>
          <w:rFonts w:ascii="Times New Roman" w:eastAsia="Arial" w:hAnsi="Times New Roman" w:cs="Times New Roman"/>
        </w:rPr>
        <w:t xml:space="preserve"> che la regolano, con particolare riferimento al </w:t>
      </w:r>
      <w:r w:rsidRPr="00152DB1">
        <w:rPr>
          <w:rFonts w:ascii="Times New Roman" w:eastAsia="Arial" w:hAnsi="Times New Roman" w:cs="Times New Roman"/>
          <w:b/>
        </w:rPr>
        <w:t>diritto del lavoro</w:t>
      </w:r>
      <w:r>
        <w:rPr>
          <w:rFonts w:ascii="Times New Roman" w:eastAsia="Arial" w:hAnsi="Times New Roman" w:cs="Times New Roman"/>
        </w:rPr>
        <w:t xml:space="preserve">. </w:t>
      </w:r>
    </w:p>
    <w:p w:rsidR="008F01FF" w:rsidRDefault="008F01FF" w:rsidP="008F01FF">
      <w:pPr>
        <w:pStyle w:val="Paragrafoelenco"/>
        <w:numPr>
          <w:ilvl w:val="0"/>
          <w:numId w:val="6"/>
        </w:numPr>
        <w:spacing w:after="16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Esercitare correttamente le modalità di rappresentanza, di delega, di rispetto degli impegni assunti e fatti propri all’interno dei diversi ambiti istituzionali e sociali.</w:t>
      </w:r>
    </w:p>
    <w:p w:rsidR="008F01FF" w:rsidRDefault="008F01FF" w:rsidP="008F01FF">
      <w:pPr>
        <w:pStyle w:val="Paragrafoelenco"/>
        <w:numPr>
          <w:ilvl w:val="0"/>
          <w:numId w:val="6"/>
        </w:numPr>
        <w:spacing w:after="16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Partecipare al </w:t>
      </w:r>
      <w:r w:rsidRPr="00152DB1">
        <w:rPr>
          <w:rFonts w:ascii="Times New Roman" w:eastAsia="Arial" w:hAnsi="Times New Roman" w:cs="Times New Roman"/>
          <w:b/>
        </w:rPr>
        <w:t>dibattito culturale</w:t>
      </w:r>
      <w:r>
        <w:rPr>
          <w:rFonts w:ascii="Times New Roman" w:eastAsia="Arial" w:hAnsi="Times New Roman" w:cs="Times New Roman"/>
        </w:rPr>
        <w:t xml:space="preserve">. </w:t>
      </w:r>
    </w:p>
    <w:p w:rsidR="008F01FF" w:rsidRDefault="008F01FF" w:rsidP="008F01FF">
      <w:pPr>
        <w:pStyle w:val="Paragrafoelenco"/>
        <w:numPr>
          <w:ilvl w:val="0"/>
          <w:numId w:val="6"/>
        </w:numPr>
        <w:spacing w:after="16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Cogliere la complessità dei </w:t>
      </w:r>
      <w:r w:rsidRPr="00152DB1">
        <w:rPr>
          <w:rFonts w:ascii="Times New Roman" w:eastAsia="Arial" w:hAnsi="Times New Roman" w:cs="Times New Roman"/>
          <w:b/>
        </w:rPr>
        <w:t>problemi esistenziali, morali, politici, sociali, economici e scientifici</w:t>
      </w:r>
      <w:r>
        <w:rPr>
          <w:rFonts w:ascii="Times New Roman" w:eastAsia="Arial" w:hAnsi="Times New Roman" w:cs="Times New Roman"/>
        </w:rPr>
        <w:t xml:space="preserve"> e formulare risposte personali argomentate.</w:t>
      </w:r>
    </w:p>
    <w:p w:rsidR="008F01FF" w:rsidRDefault="008F01FF" w:rsidP="008F01FF">
      <w:pPr>
        <w:pStyle w:val="Paragrafoelenco"/>
        <w:numPr>
          <w:ilvl w:val="0"/>
          <w:numId w:val="6"/>
        </w:numPr>
        <w:spacing w:after="16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Prendere coscienza delle situazioni e delle forme del </w:t>
      </w:r>
      <w:r w:rsidRPr="00A76BCC">
        <w:rPr>
          <w:rFonts w:ascii="Times New Roman" w:eastAsia="Arial" w:hAnsi="Times New Roman" w:cs="Times New Roman"/>
          <w:b/>
          <w:bCs/>
        </w:rPr>
        <w:t>disagio giovanile</w:t>
      </w:r>
      <w:r>
        <w:rPr>
          <w:rFonts w:ascii="Times New Roman" w:eastAsia="Arial" w:hAnsi="Times New Roman" w:cs="Times New Roman"/>
        </w:rPr>
        <w:t xml:space="preserve"> ed adulto nella società contemporanea e comportarsi in modo da promuovere il benessere  fisico, psicologico, morale e sociale.</w:t>
      </w:r>
    </w:p>
    <w:p w:rsidR="008F01FF" w:rsidRDefault="008F01FF" w:rsidP="008F01FF">
      <w:pPr>
        <w:pStyle w:val="Paragrafoelenco"/>
        <w:numPr>
          <w:ilvl w:val="0"/>
          <w:numId w:val="6"/>
        </w:numPr>
        <w:spacing w:after="160" w:line="360" w:lineRule="auto"/>
        <w:jc w:val="both"/>
        <w:rPr>
          <w:rFonts w:ascii="Times New Roman" w:eastAsia="Arial" w:hAnsi="Times New Roman" w:cs="Times New Roman"/>
        </w:rPr>
      </w:pPr>
      <w:r w:rsidRPr="00152DB1">
        <w:rPr>
          <w:rFonts w:ascii="Times New Roman" w:eastAsia="Arial" w:hAnsi="Times New Roman" w:cs="Times New Roman"/>
          <w:b/>
        </w:rPr>
        <w:t>Rispettare l’ambiente</w:t>
      </w:r>
      <w:r>
        <w:rPr>
          <w:rFonts w:ascii="Times New Roman" w:eastAsia="Arial" w:hAnsi="Times New Roman" w:cs="Times New Roman"/>
        </w:rPr>
        <w:t xml:space="preserve">, curarlo, conservarlo, migliorarlo, assumendo il </w:t>
      </w:r>
      <w:r w:rsidRPr="007A0B37">
        <w:rPr>
          <w:rFonts w:ascii="Times New Roman" w:eastAsia="Arial" w:hAnsi="Times New Roman" w:cs="Times New Roman"/>
          <w:b/>
          <w:bCs/>
        </w:rPr>
        <w:t>principio di responsabilità</w:t>
      </w:r>
      <w:r>
        <w:rPr>
          <w:rFonts w:ascii="Times New Roman" w:eastAsia="Arial" w:hAnsi="Times New Roman" w:cs="Times New Roman"/>
        </w:rPr>
        <w:t>.</w:t>
      </w:r>
    </w:p>
    <w:p w:rsidR="008F01FF" w:rsidRDefault="008F01FF" w:rsidP="008F01FF">
      <w:pPr>
        <w:pStyle w:val="Paragrafoelenco"/>
        <w:numPr>
          <w:ilvl w:val="0"/>
          <w:numId w:val="6"/>
        </w:numPr>
        <w:spacing w:after="16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Adottare i comportamenti più adeguati per la </w:t>
      </w:r>
      <w:r w:rsidRPr="00152DB1">
        <w:rPr>
          <w:rFonts w:ascii="Times New Roman" w:eastAsia="Arial" w:hAnsi="Times New Roman" w:cs="Times New Roman"/>
          <w:b/>
        </w:rPr>
        <w:t>tutela della sicurezza</w:t>
      </w:r>
      <w:r>
        <w:rPr>
          <w:rFonts w:ascii="Times New Roman" w:eastAsia="Arial" w:hAnsi="Times New Roman" w:cs="Times New Roman"/>
        </w:rPr>
        <w:t xml:space="preserve"> propria, degli altri e dell’ambiente in cui si vive, in condizioni ordinarie e straordinarie di pericolo, curando </w:t>
      </w:r>
      <w:r w:rsidRPr="00152DB1">
        <w:rPr>
          <w:rFonts w:ascii="Times New Roman" w:eastAsia="Arial" w:hAnsi="Times New Roman" w:cs="Times New Roman"/>
          <w:b/>
        </w:rPr>
        <w:t>l’acquisizione di elementi formativi di base</w:t>
      </w:r>
      <w:r>
        <w:rPr>
          <w:rFonts w:ascii="Times New Roman" w:eastAsia="Arial" w:hAnsi="Times New Roman" w:cs="Times New Roman"/>
        </w:rPr>
        <w:t xml:space="preserve"> in materia di </w:t>
      </w:r>
      <w:r w:rsidRPr="00152DB1">
        <w:rPr>
          <w:rFonts w:ascii="Times New Roman" w:eastAsia="Arial" w:hAnsi="Times New Roman" w:cs="Times New Roman"/>
          <w:b/>
        </w:rPr>
        <w:t>primo intervento e protezione</w:t>
      </w:r>
      <w:r>
        <w:rPr>
          <w:rFonts w:ascii="Times New Roman" w:eastAsia="Arial" w:hAnsi="Times New Roman" w:cs="Times New Roman"/>
        </w:rPr>
        <w:t xml:space="preserve"> </w:t>
      </w:r>
      <w:r w:rsidRPr="00152DB1">
        <w:rPr>
          <w:rFonts w:ascii="Times New Roman" w:eastAsia="Arial" w:hAnsi="Times New Roman" w:cs="Times New Roman"/>
          <w:b/>
        </w:rPr>
        <w:t>civile.</w:t>
      </w:r>
      <w:r>
        <w:rPr>
          <w:rFonts w:ascii="Times New Roman" w:eastAsia="Arial" w:hAnsi="Times New Roman" w:cs="Times New Roman"/>
        </w:rPr>
        <w:t xml:space="preserve"> </w:t>
      </w:r>
    </w:p>
    <w:p w:rsidR="008F01FF" w:rsidRDefault="008F01FF" w:rsidP="008F01FF">
      <w:pPr>
        <w:pStyle w:val="Paragrafoelenco"/>
        <w:numPr>
          <w:ilvl w:val="0"/>
          <w:numId w:val="6"/>
        </w:numPr>
        <w:spacing w:after="16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Perseguire con ogni mezzo e in ogni contesto il </w:t>
      </w:r>
      <w:r w:rsidRPr="005C4519">
        <w:rPr>
          <w:rFonts w:ascii="Times New Roman" w:eastAsia="Arial" w:hAnsi="Times New Roman" w:cs="Times New Roman"/>
          <w:b/>
        </w:rPr>
        <w:t>principio di legalità</w:t>
      </w:r>
      <w:r>
        <w:rPr>
          <w:rFonts w:ascii="Times New Roman" w:eastAsia="Arial" w:hAnsi="Times New Roman" w:cs="Times New Roman"/>
        </w:rPr>
        <w:t xml:space="preserve"> e di </w:t>
      </w:r>
      <w:r w:rsidRPr="005C4519">
        <w:rPr>
          <w:rFonts w:ascii="Times New Roman" w:eastAsia="Arial" w:hAnsi="Times New Roman" w:cs="Times New Roman"/>
          <w:b/>
        </w:rPr>
        <w:t>solidarietà dell’azione</w:t>
      </w:r>
      <w:r>
        <w:rPr>
          <w:rFonts w:ascii="Times New Roman" w:eastAsia="Arial" w:hAnsi="Times New Roman" w:cs="Times New Roman"/>
        </w:rPr>
        <w:t xml:space="preserve"> individuale e sociale, promuovendo principi, valori e abiti di </w:t>
      </w:r>
      <w:r w:rsidRPr="005C4519">
        <w:rPr>
          <w:rFonts w:ascii="Times New Roman" w:eastAsia="Arial" w:hAnsi="Times New Roman" w:cs="Times New Roman"/>
          <w:b/>
        </w:rPr>
        <w:t>contrasto alla criminalità organizzata e alle mafie</w:t>
      </w:r>
      <w:r>
        <w:rPr>
          <w:rFonts w:ascii="Times New Roman" w:eastAsia="Arial" w:hAnsi="Times New Roman" w:cs="Times New Roman"/>
        </w:rPr>
        <w:t>.</w:t>
      </w:r>
    </w:p>
    <w:p w:rsidR="008F01FF" w:rsidRDefault="008F01FF" w:rsidP="008F01FF">
      <w:pPr>
        <w:pStyle w:val="Paragrafoelenco"/>
        <w:numPr>
          <w:ilvl w:val="0"/>
          <w:numId w:val="6"/>
        </w:numPr>
        <w:spacing w:after="16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Esercitare i principi della </w:t>
      </w:r>
      <w:r w:rsidRPr="005C4519">
        <w:rPr>
          <w:rFonts w:ascii="Times New Roman" w:eastAsia="Arial" w:hAnsi="Times New Roman" w:cs="Times New Roman"/>
          <w:b/>
        </w:rPr>
        <w:t>cittadinanza digitale</w:t>
      </w:r>
      <w:r>
        <w:rPr>
          <w:rFonts w:ascii="Times New Roman" w:eastAsia="Arial" w:hAnsi="Times New Roman" w:cs="Times New Roman"/>
        </w:rPr>
        <w:t xml:space="preserve">, con competenza e coerenza rispetto al sistema integrato di valori che regolano la vita democratica. </w:t>
      </w:r>
    </w:p>
    <w:p w:rsidR="008F01FF" w:rsidRDefault="008F01FF" w:rsidP="008F01FF">
      <w:pPr>
        <w:pStyle w:val="Paragrafoelenco"/>
        <w:numPr>
          <w:ilvl w:val="0"/>
          <w:numId w:val="6"/>
        </w:numPr>
        <w:spacing w:after="16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Compiere le scelte di </w:t>
      </w:r>
      <w:r w:rsidRPr="005C4519">
        <w:rPr>
          <w:rFonts w:ascii="Times New Roman" w:eastAsia="Arial" w:hAnsi="Times New Roman" w:cs="Times New Roman"/>
          <w:b/>
        </w:rPr>
        <w:t>partecipazione alla vita pubblica e di cittadinanza</w:t>
      </w:r>
      <w:r>
        <w:rPr>
          <w:rFonts w:ascii="Times New Roman" w:eastAsia="Arial" w:hAnsi="Times New Roman" w:cs="Times New Roman"/>
        </w:rPr>
        <w:t xml:space="preserve"> coerentemente agli obiettivi di sostenibilità sanciti a livello comunitario attraverso </w:t>
      </w:r>
      <w:r w:rsidRPr="005C4519">
        <w:rPr>
          <w:rFonts w:ascii="Times New Roman" w:eastAsia="Arial" w:hAnsi="Times New Roman" w:cs="Times New Roman"/>
          <w:b/>
        </w:rPr>
        <w:t>l’Agenda 2030</w:t>
      </w:r>
      <w:r>
        <w:rPr>
          <w:rFonts w:ascii="Times New Roman" w:eastAsia="Arial" w:hAnsi="Times New Roman" w:cs="Times New Roman"/>
        </w:rPr>
        <w:t xml:space="preserve"> per lo sviluppo sostenibile. </w:t>
      </w:r>
    </w:p>
    <w:p w:rsidR="008F01FF" w:rsidRDefault="008F01FF" w:rsidP="008F01FF">
      <w:pPr>
        <w:pStyle w:val="Paragrafoelenco"/>
        <w:numPr>
          <w:ilvl w:val="0"/>
          <w:numId w:val="6"/>
        </w:numPr>
        <w:spacing w:after="16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Operare a favore dello </w:t>
      </w:r>
      <w:r w:rsidRPr="005C4519">
        <w:rPr>
          <w:rFonts w:ascii="Times New Roman" w:eastAsia="Arial" w:hAnsi="Times New Roman" w:cs="Times New Roman"/>
          <w:b/>
        </w:rPr>
        <w:t>sviluppo eco-sostenibile</w:t>
      </w:r>
      <w:r>
        <w:rPr>
          <w:rFonts w:ascii="Times New Roman" w:eastAsia="Arial" w:hAnsi="Times New Roman" w:cs="Times New Roman"/>
        </w:rPr>
        <w:t xml:space="preserve"> e della </w:t>
      </w:r>
      <w:r w:rsidRPr="005C4519">
        <w:rPr>
          <w:rFonts w:ascii="Times New Roman" w:eastAsia="Arial" w:hAnsi="Times New Roman" w:cs="Times New Roman"/>
          <w:b/>
        </w:rPr>
        <w:t>tutela delle identità</w:t>
      </w:r>
      <w:r>
        <w:rPr>
          <w:rFonts w:ascii="Times New Roman" w:eastAsia="Arial" w:hAnsi="Times New Roman" w:cs="Times New Roman"/>
        </w:rPr>
        <w:t xml:space="preserve"> e delle eccellenze produttive del Paese.</w:t>
      </w:r>
    </w:p>
    <w:p w:rsidR="00CF2E20" w:rsidRPr="00D959F9" w:rsidRDefault="008F01FF" w:rsidP="00D959F9">
      <w:pPr>
        <w:pStyle w:val="Paragrafoelenco"/>
        <w:numPr>
          <w:ilvl w:val="0"/>
          <w:numId w:val="6"/>
        </w:numPr>
        <w:spacing w:after="160" w:line="36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Rispettare e valorizzare il </w:t>
      </w:r>
      <w:r w:rsidRPr="005C4519">
        <w:rPr>
          <w:rFonts w:ascii="Times New Roman" w:eastAsia="Arial" w:hAnsi="Times New Roman" w:cs="Times New Roman"/>
          <w:b/>
        </w:rPr>
        <w:t>patrimonio culturale</w:t>
      </w:r>
      <w:r>
        <w:rPr>
          <w:rFonts w:ascii="Times New Roman" w:eastAsia="Arial" w:hAnsi="Times New Roman" w:cs="Times New Roman"/>
        </w:rPr>
        <w:t xml:space="preserve"> e dei </w:t>
      </w:r>
      <w:r w:rsidRPr="005C4519">
        <w:rPr>
          <w:rFonts w:ascii="Times New Roman" w:eastAsia="Arial" w:hAnsi="Times New Roman" w:cs="Times New Roman"/>
          <w:b/>
        </w:rPr>
        <w:t>beni pubblici</w:t>
      </w:r>
      <w:r>
        <w:rPr>
          <w:rFonts w:ascii="Times New Roman" w:eastAsia="Arial" w:hAnsi="Times New Roman" w:cs="Times New Roman"/>
        </w:rPr>
        <w:t xml:space="preserve"> comuni. </w:t>
      </w:r>
    </w:p>
    <w:p w:rsidR="00CF2E20" w:rsidRPr="00D959F9" w:rsidRDefault="00D959F9" w:rsidP="00CF2E20">
      <w:pPr>
        <w:rPr>
          <w:rFonts w:ascii="Times New Roman" w:hAnsi="Times New Roman" w:cs="Times New Roman"/>
        </w:rPr>
      </w:pPr>
      <w:r w:rsidRPr="00D959F9">
        <w:rPr>
          <w:rFonts w:ascii="Times New Roman" w:hAnsi="Times New Roman" w:cs="Times New Roman"/>
        </w:rPr>
        <w:t xml:space="preserve">Modica, 26/X/2020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D959F9">
        <w:rPr>
          <w:rFonts w:ascii="Times New Roman" w:hAnsi="Times New Roman" w:cs="Times New Roman"/>
        </w:rPr>
        <w:t xml:space="preserve">La referente prof.ssa Maria Vittoria </w:t>
      </w:r>
      <w:proofErr w:type="spellStart"/>
      <w:r w:rsidRPr="00D959F9">
        <w:rPr>
          <w:rFonts w:ascii="Times New Roman" w:hAnsi="Times New Roman" w:cs="Times New Roman"/>
        </w:rPr>
        <w:t>Mulliri</w:t>
      </w:r>
      <w:proofErr w:type="spellEnd"/>
    </w:p>
    <w:sectPr w:rsidR="00CF2E20" w:rsidRPr="00D959F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612A" w:rsidRDefault="0015612A" w:rsidP="004A0BD4">
      <w:r>
        <w:separator/>
      </w:r>
    </w:p>
  </w:endnote>
  <w:endnote w:type="continuationSeparator" w:id="0">
    <w:p w:rsidR="0015612A" w:rsidRDefault="0015612A" w:rsidP="004A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429889300"/>
      <w:docPartObj>
        <w:docPartGallery w:val="Page Numbers (Bottom of Page)"/>
        <w:docPartUnique/>
      </w:docPartObj>
    </w:sdtPr>
    <w:sdtContent>
      <w:p w:rsidR="003341FC" w:rsidRDefault="003341FC" w:rsidP="00213FD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341FC" w:rsidRDefault="003341FC" w:rsidP="003341F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855927277"/>
      <w:docPartObj>
        <w:docPartGallery w:val="Page Numbers (Bottom of Page)"/>
        <w:docPartUnique/>
      </w:docPartObj>
    </w:sdtPr>
    <w:sdtContent>
      <w:p w:rsidR="003341FC" w:rsidRDefault="003341FC" w:rsidP="00213FDB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3341FC" w:rsidRDefault="003341FC" w:rsidP="003341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612A" w:rsidRDefault="0015612A" w:rsidP="004A0BD4">
      <w:r>
        <w:separator/>
      </w:r>
    </w:p>
  </w:footnote>
  <w:footnote w:type="continuationSeparator" w:id="0">
    <w:p w:rsidR="0015612A" w:rsidRDefault="0015612A" w:rsidP="004A0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3C47"/>
    <w:multiLevelType w:val="hybridMultilevel"/>
    <w:tmpl w:val="A258A164"/>
    <w:lvl w:ilvl="0" w:tplc="B09C0538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52068"/>
    <w:multiLevelType w:val="hybridMultilevel"/>
    <w:tmpl w:val="DE9ECC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4429"/>
    <w:multiLevelType w:val="hybridMultilevel"/>
    <w:tmpl w:val="F52C2310"/>
    <w:lvl w:ilvl="0" w:tplc="6948646C">
      <w:numFmt w:val="bullet"/>
      <w:lvlText w:val="-"/>
      <w:lvlJc w:val="left"/>
      <w:pPr>
        <w:ind w:left="720" w:hanging="360"/>
      </w:pPr>
      <w:rPr>
        <w:rFonts w:ascii="Cambria" w:eastAsia="Cambria" w:hAnsi="Cambria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468F"/>
    <w:multiLevelType w:val="hybridMultilevel"/>
    <w:tmpl w:val="1F1E22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2742"/>
    <w:multiLevelType w:val="hybridMultilevel"/>
    <w:tmpl w:val="CB3C67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12B7B"/>
    <w:multiLevelType w:val="hybridMultilevel"/>
    <w:tmpl w:val="EC5660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257DD"/>
    <w:multiLevelType w:val="hybridMultilevel"/>
    <w:tmpl w:val="FA2C0746"/>
    <w:lvl w:ilvl="0" w:tplc="30A0C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F0512"/>
    <w:multiLevelType w:val="hybridMultilevel"/>
    <w:tmpl w:val="7A127DEC"/>
    <w:lvl w:ilvl="0" w:tplc="49989A72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20F01"/>
    <w:multiLevelType w:val="hybridMultilevel"/>
    <w:tmpl w:val="D480AA2E"/>
    <w:lvl w:ilvl="0" w:tplc="024A138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0D07DF"/>
    <w:rsid w:val="000D42CD"/>
    <w:rsid w:val="0015612A"/>
    <w:rsid w:val="001F5435"/>
    <w:rsid w:val="002B0D8F"/>
    <w:rsid w:val="003341FC"/>
    <w:rsid w:val="004A0BD4"/>
    <w:rsid w:val="004E72A6"/>
    <w:rsid w:val="004F5C6B"/>
    <w:rsid w:val="0065212A"/>
    <w:rsid w:val="006E3BF2"/>
    <w:rsid w:val="008F01FF"/>
    <w:rsid w:val="0097294C"/>
    <w:rsid w:val="00AC3DF1"/>
    <w:rsid w:val="00AD287E"/>
    <w:rsid w:val="00B21B5E"/>
    <w:rsid w:val="00B8555C"/>
    <w:rsid w:val="00CF2E20"/>
    <w:rsid w:val="00D959F9"/>
    <w:rsid w:val="00DF0D05"/>
    <w:rsid w:val="00E6117E"/>
    <w:rsid w:val="00EE4551"/>
    <w:rsid w:val="00FB1383"/>
    <w:rsid w:val="00FC50AB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FFCA5B"/>
  <w15:chartTrackingRefBased/>
  <w15:docId w15:val="{78363C1B-3F0C-CB41-A58B-091DC561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B21B5E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59" w:lineRule="auto"/>
      <w:outlineLvl w:val="0"/>
    </w:pPr>
    <w:rPr>
      <w:rFonts w:ascii="Arial" w:eastAsia="Arial" w:hAnsi="Arial" w:cs="Arial"/>
      <w:b/>
      <w:color w:val="FF0000"/>
      <w:sz w:val="20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2E20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unhideWhenUsed/>
    <w:rsid w:val="004A0BD4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A0BD4"/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A0BD4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B5E"/>
    <w:rPr>
      <w:rFonts w:ascii="Arial" w:eastAsia="Arial" w:hAnsi="Arial" w:cs="Arial"/>
      <w:b/>
      <w:color w:val="FF0000"/>
      <w:sz w:val="20"/>
      <w:szCs w:val="22"/>
      <w:lang w:eastAsia="it-IT"/>
    </w:rPr>
  </w:style>
  <w:style w:type="character" w:styleId="Enfasicorsivo">
    <w:name w:val="Emphasis"/>
    <w:basedOn w:val="Carpredefinitoparagrafo"/>
    <w:uiPriority w:val="20"/>
    <w:qFormat/>
    <w:rsid w:val="00B21B5E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334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1FC"/>
  </w:style>
  <w:style w:type="character" w:styleId="Numeropagina">
    <w:name w:val="page number"/>
    <w:basedOn w:val="Carpredefinitoparagrafo"/>
    <w:uiPriority w:val="99"/>
    <w:semiHidden/>
    <w:unhideWhenUsed/>
    <w:rsid w:val="0033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3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2020-10-27T16:18:00Z</dcterms:created>
  <dcterms:modified xsi:type="dcterms:W3CDTF">2020-10-27T21:46:00Z</dcterms:modified>
</cp:coreProperties>
</file>